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5C" w:rsidRDefault="00D41420" w:rsidP="00D41420">
      <w:pPr>
        <w:pStyle w:val="Standard"/>
      </w:pPr>
      <w:r>
        <w:t xml:space="preserve">                                                                        </w:t>
      </w:r>
      <w:r w:rsidR="0068625C">
        <w:rPr>
          <w:b/>
          <w:sz w:val="32"/>
          <w:szCs w:val="32"/>
        </w:rPr>
        <w:t>Учебно – тематическое планирование</w:t>
      </w:r>
    </w:p>
    <w:p w:rsidR="0068625C" w:rsidRDefault="0068625C" w:rsidP="0068625C">
      <w:pPr>
        <w:pStyle w:val="Standard"/>
        <w:jc w:val="center"/>
      </w:pPr>
      <w:r>
        <w:rPr>
          <w:sz w:val="32"/>
          <w:szCs w:val="32"/>
        </w:rPr>
        <w:t>по окружающему миру</w:t>
      </w:r>
    </w:p>
    <w:p w:rsidR="0068625C" w:rsidRPr="00683595" w:rsidRDefault="0068625C" w:rsidP="0068625C">
      <w:pPr>
        <w:pStyle w:val="Standard"/>
        <w:rPr>
          <w:sz w:val="20"/>
          <w:szCs w:val="20"/>
        </w:rPr>
      </w:pPr>
    </w:p>
    <w:p w:rsidR="0068625C" w:rsidRPr="00683595" w:rsidRDefault="0068625C" w:rsidP="0068625C">
      <w:pPr>
        <w:pStyle w:val="Standard"/>
        <w:rPr>
          <w:sz w:val="20"/>
          <w:szCs w:val="20"/>
        </w:rPr>
      </w:pPr>
      <w:r w:rsidRPr="00683595">
        <w:rPr>
          <w:sz w:val="20"/>
          <w:szCs w:val="20"/>
        </w:rPr>
        <w:t xml:space="preserve">                 Класс:   3 а</w:t>
      </w:r>
    </w:p>
    <w:p w:rsidR="0068625C" w:rsidRPr="00683595" w:rsidRDefault="0068625C" w:rsidP="0068625C">
      <w:pPr>
        <w:pStyle w:val="Standard"/>
        <w:rPr>
          <w:sz w:val="20"/>
          <w:szCs w:val="20"/>
        </w:rPr>
      </w:pPr>
      <w:r w:rsidRPr="00683595">
        <w:rPr>
          <w:sz w:val="20"/>
          <w:szCs w:val="20"/>
        </w:rPr>
        <w:t xml:space="preserve">                Учитель:   Егорова Т.А.</w:t>
      </w:r>
    </w:p>
    <w:p w:rsidR="0068625C" w:rsidRPr="00683595" w:rsidRDefault="0068625C" w:rsidP="0068625C">
      <w:pPr>
        <w:pStyle w:val="Standard"/>
        <w:rPr>
          <w:sz w:val="20"/>
          <w:szCs w:val="20"/>
        </w:rPr>
      </w:pPr>
    </w:p>
    <w:p w:rsidR="0068625C" w:rsidRPr="00683595" w:rsidRDefault="0068625C" w:rsidP="0068625C">
      <w:pPr>
        <w:pStyle w:val="Standard"/>
        <w:rPr>
          <w:sz w:val="20"/>
          <w:szCs w:val="20"/>
        </w:rPr>
      </w:pPr>
    </w:p>
    <w:p w:rsidR="0068625C" w:rsidRPr="00683595" w:rsidRDefault="0068625C" w:rsidP="0068625C">
      <w:pPr>
        <w:pStyle w:val="Standard"/>
        <w:rPr>
          <w:sz w:val="20"/>
          <w:szCs w:val="20"/>
        </w:rPr>
      </w:pPr>
      <w:r w:rsidRPr="00683595">
        <w:rPr>
          <w:sz w:val="20"/>
          <w:szCs w:val="20"/>
        </w:rPr>
        <w:t xml:space="preserve">              Количество часов в неделю -2 часа</w:t>
      </w:r>
    </w:p>
    <w:p w:rsidR="0068625C" w:rsidRPr="00683595" w:rsidRDefault="0068625C" w:rsidP="0068625C">
      <w:pPr>
        <w:pStyle w:val="Standard"/>
        <w:rPr>
          <w:sz w:val="20"/>
          <w:szCs w:val="20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0"/>
      </w:tblGrid>
      <w:tr w:rsidR="0068625C" w:rsidRPr="00683595" w:rsidTr="00172774">
        <w:tc>
          <w:tcPr>
            <w:tcW w:w="95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34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91"/>
              <w:gridCol w:w="1328"/>
              <w:gridCol w:w="1327"/>
              <w:gridCol w:w="1333"/>
              <w:gridCol w:w="1320"/>
              <w:gridCol w:w="1321"/>
              <w:gridCol w:w="1324"/>
            </w:tblGrid>
            <w:tr w:rsidR="0068625C" w:rsidRPr="00683595" w:rsidTr="00172774">
              <w:tc>
                <w:tcPr>
                  <w:tcW w:w="139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Кол-во часов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10281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 xml:space="preserve">Контрольные </w:t>
                  </w:r>
                  <w:r w:rsidR="0068625C" w:rsidRPr="00683595">
                    <w:rPr>
                      <w:sz w:val="20"/>
                      <w:szCs w:val="20"/>
                    </w:rPr>
                    <w:t>работы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Экскурс.</w:t>
                  </w:r>
                </w:p>
              </w:tc>
              <w:tc>
                <w:tcPr>
                  <w:tcW w:w="13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5469F0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Самостоятельные работы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</w:tr>
            <w:tr w:rsidR="0068625C" w:rsidRPr="00683595" w:rsidTr="00172774">
              <w:tc>
                <w:tcPr>
                  <w:tcW w:w="139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1четверть</w:t>
                  </w:r>
                </w:p>
              </w:tc>
              <w:tc>
                <w:tcPr>
                  <w:tcW w:w="13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5469F0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</w:tr>
            <w:tr w:rsidR="0068625C" w:rsidRPr="00683595" w:rsidTr="00172774">
              <w:tc>
                <w:tcPr>
                  <w:tcW w:w="139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2четверть</w:t>
                  </w:r>
                </w:p>
              </w:tc>
              <w:tc>
                <w:tcPr>
                  <w:tcW w:w="13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5469F0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</w:tr>
            <w:tr w:rsidR="0068625C" w:rsidRPr="00683595" w:rsidTr="00172774">
              <w:tc>
                <w:tcPr>
                  <w:tcW w:w="139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3четверть</w:t>
                  </w:r>
                </w:p>
              </w:tc>
              <w:tc>
                <w:tcPr>
                  <w:tcW w:w="13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1F0E10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10281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</w:tr>
            <w:tr w:rsidR="0068625C" w:rsidRPr="00683595" w:rsidTr="00172774">
              <w:tc>
                <w:tcPr>
                  <w:tcW w:w="139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4четверть</w:t>
                  </w:r>
                </w:p>
              </w:tc>
              <w:tc>
                <w:tcPr>
                  <w:tcW w:w="13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EC11B9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10281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</w:tr>
            <w:tr w:rsidR="0068625C" w:rsidRPr="00683595" w:rsidTr="00172774">
              <w:tc>
                <w:tcPr>
                  <w:tcW w:w="139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3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EC11B9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10281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  <w:r w:rsidRPr="00683595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3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625C" w:rsidRPr="00683595" w:rsidRDefault="0068625C" w:rsidP="00172774">
                  <w:pPr>
                    <w:pStyle w:val="Standard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625C" w:rsidRPr="00683595" w:rsidRDefault="0068625C" w:rsidP="00172774">
            <w:pPr>
              <w:pStyle w:val="Standard"/>
              <w:rPr>
                <w:sz w:val="20"/>
                <w:szCs w:val="20"/>
              </w:rPr>
            </w:pPr>
          </w:p>
        </w:tc>
      </w:tr>
    </w:tbl>
    <w:p w:rsidR="0068625C" w:rsidRPr="00683595" w:rsidRDefault="0068625C" w:rsidP="0068625C">
      <w:pPr>
        <w:pStyle w:val="Standard"/>
        <w:rPr>
          <w:sz w:val="20"/>
          <w:szCs w:val="20"/>
        </w:rPr>
      </w:pPr>
    </w:p>
    <w:p w:rsidR="0068625C" w:rsidRPr="00683595" w:rsidRDefault="0068625C" w:rsidP="0068625C">
      <w:pPr>
        <w:pStyle w:val="Standard"/>
        <w:rPr>
          <w:sz w:val="20"/>
          <w:szCs w:val="20"/>
        </w:rPr>
      </w:pPr>
      <w:r w:rsidRPr="00683595">
        <w:rPr>
          <w:sz w:val="20"/>
          <w:szCs w:val="20"/>
        </w:rPr>
        <w:t xml:space="preserve">     Планирование составлено в соответствии с требованиями ФГОС и на основе авторской программы: Окружающий мир (авторы А. А. Вахрушев, Д. Д. Данилов, А. С. </w:t>
      </w:r>
      <w:proofErr w:type="spellStart"/>
      <w:r w:rsidRPr="00683595">
        <w:rPr>
          <w:sz w:val="20"/>
          <w:szCs w:val="20"/>
        </w:rPr>
        <w:t>Раутван</w:t>
      </w:r>
      <w:proofErr w:type="spellEnd"/>
      <w:r w:rsidRPr="00683595">
        <w:rPr>
          <w:sz w:val="20"/>
          <w:szCs w:val="20"/>
        </w:rPr>
        <w:t xml:space="preserve">, С. В. </w:t>
      </w:r>
      <w:proofErr w:type="spellStart"/>
      <w:r w:rsidRPr="00683595">
        <w:rPr>
          <w:sz w:val="20"/>
          <w:szCs w:val="20"/>
        </w:rPr>
        <w:t>Тырин</w:t>
      </w:r>
      <w:proofErr w:type="spellEnd"/>
      <w:r w:rsidRPr="00683595">
        <w:rPr>
          <w:sz w:val="20"/>
          <w:szCs w:val="20"/>
        </w:rPr>
        <w:t xml:space="preserve">, Е. Э. </w:t>
      </w:r>
      <w:proofErr w:type="spellStart"/>
      <w:r w:rsidRPr="00683595">
        <w:rPr>
          <w:sz w:val="20"/>
          <w:szCs w:val="20"/>
        </w:rPr>
        <w:t>Белицкая</w:t>
      </w:r>
      <w:proofErr w:type="spellEnd"/>
      <w:r w:rsidRPr="00683595">
        <w:rPr>
          <w:sz w:val="20"/>
          <w:szCs w:val="20"/>
        </w:rPr>
        <w:t>, Н. В. Иванова), рекомендованной МО РФ.</w:t>
      </w:r>
    </w:p>
    <w:p w:rsidR="0068625C" w:rsidRPr="00683595" w:rsidRDefault="0068625C" w:rsidP="0068625C">
      <w:pPr>
        <w:pStyle w:val="Standard"/>
        <w:rPr>
          <w:sz w:val="20"/>
          <w:szCs w:val="20"/>
        </w:rPr>
      </w:pPr>
    </w:p>
    <w:p w:rsidR="00D41420" w:rsidRPr="00683595" w:rsidRDefault="0068625C" w:rsidP="00D41420">
      <w:pPr>
        <w:jc w:val="both"/>
        <w:rPr>
          <w:sz w:val="20"/>
          <w:szCs w:val="20"/>
        </w:rPr>
      </w:pPr>
      <w:r w:rsidRPr="00683595">
        <w:rPr>
          <w:sz w:val="20"/>
          <w:szCs w:val="20"/>
        </w:rPr>
        <w:t xml:space="preserve">  Учебники  и учебное пособие</w:t>
      </w:r>
    </w:p>
    <w:p w:rsidR="00D41420" w:rsidRPr="00683595" w:rsidRDefault="00D41420" w:rsidP="00D41420">
      <w:pPr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1.   Вахрушев А.А., Бурский О.В.,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Раутиан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А.С., Данилов Д.Д. Окружающий мир. Обитатели Земли. 3 класс: учебник. - М.: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Баласс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, 2013.</w:t>
      </w:r>
    </w:p>
    <w:p w:rsidR="00D41420" w:rsidRPr="00683595" w:rsidRDefault="00D41420" w:rsidP="00D4142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2.   Вахрушев А.А., Бурский О.В.,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Раутиан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А.С. Рабочая тетрадь к учебнику «Окружаю</w:t>
      </w: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 xml:space="preserve">щий мир. Обитатели Земли». 3 класс. - М.: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Баласс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, 2013.</w:t>
      </w:r>
    </w:p>
    <w:p w:rsidR="00D41420" w:rsidRPr="00683595" w:rsidRDefault="00D41420" w:rsidP="00D4142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3.    Вахрушев А.А.,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Сизова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Е.В., Данилов Д.Д.,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Тырин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СВ. Окружающий мир. </w:t>
      </w:r>
      <w:r w:rsidRPr="00683595">
        <w:rPr>
          <w:rFonts w:eastAsia="Times New Roman" w:cs="Times New Roman"/>
          <w:bCs/>
          <w:kern w:val="0"/>
          <w:sz w:val="20"/>
          <w:szCs w:val="20"/>
          <w:lang w:eastAsia="ru-RU" w:bidi="ar-SA"/>
        </w:rPr>
        <w:t>Моё</w:t>
      </w:r>
      <w:r w:rsidRPr="00683595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 </w:t>
      </w: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Отечество (вводный курс истории и обществознания): учебник для 3 класса. - М.: Балам 2013.</w:t>
      </w:r>
    </w:p>
    <w:p w:rsidR="00D41420" w:rsidRPr="00683595" w:rsidRDefault="00D41420" w:rsidP="00D4142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4.   Данилов Д.Д.,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Сизова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Е.В., Кузнецова ОС. Рабочая тетрадь к учебнику «</w:t>
      </w:r>
      <w:proofErr w:type="gram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Окружаю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щий</w:t>
      </w:r>
      <w:proofErr w:type="spellEnd"/>
      <w:proofErr w:type="gram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мир. Моё Отечество». 3 класс. - М.: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Баласс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, 2013.</w:t>
      </w:r>
    </w:p>
    <w:p w:rsidR="00D41420" w:rsidRPr="00683595" w:rsidRDefault="00D41420" w:rsidP="00D4142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5.   Вахрушев А.А., Бурский О.В., Родыгина О.А. </w:t>
      </w:r>
      <w:proofErr w:type="gram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Проверочные</w:t>
      </w:r>
      <w:proofErr w:type="gram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и контрольные работы</w:t>
      </w:r>
      <w:r w:rsidRPr="00683595">
        <w:rPr>
          <w:rFonts w:eastAsia="Times New Roman" w:cs="Times New Roman"/>
          <w:kern w:val="0"/>
          <w:sz w:val="20"/>
          <w:szCs w:val="20"/>
          <w:lang w:val="en-US" w:eastAsia="ru-RU" w:bidi="ar-SA"/>
        </w:rPr>
        <w:t>i</w:t>
      </w: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учебнику «Окружающий мир». 3 класс. В 2-х ч. - М.: </w:t>
      </w:r>
      <w:proofErr w:type="spellStart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Баласс</w:t>
      </w:r>
      <w:proofErr w:type="spellEnd"/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, 2013.</w:t>
      </w:r>
    </w:p>
    <w:p w:rsidR="00D41420" w:rsidRPr="00683595" w:rsidRDefault="00D41420" w:rsidP="00D4142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68625C" w:rsidRPr="00683595" w:rsidRDefault="00D41420" w:rsidP="00D4142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683595">
        <w:rPr>
          <w:rFonts w:eastAsia="Times New Roman" w:cs="Times New Roman"/>
          <w:kern w:val="0"/>
          <w:sz w:val="20"/>
          <w:szCs w:val="20"/>
          <w:lang w:eastAsia="ru-RU" w:bidi="ar-SA"/>
        </w:rPr>
        <w:t>   К техническим средствам обучения, которые могут эффективно использоваться на уроках окружающего мира, относятся:- компьютер, мультимедийный проектор Интернет – ресурсы: </w:t>
      </w:r>
      <w:r w:rsidRPr="00683595">
        <w:rPr>
          <w:rFonts w:eastAsia="Times New Roman" w:cs="Times New Roman"/>
          <w:color w:val="0000FF"/>
          <w:kern w:val="0"/>
          <w:sz w:val="20"/>
          <w:szCs w:val="20"/>
          <w:u w:val="single"/>
          <w:lang w:eastAsia="ru-RU" w:bidi="ar-SA"/>
        </w:rPr>
        <w:t>www.school2100.ru</w:t>
      </w:r>
    </w:p>
    <w:p w:rsidR="0068625C" w:rsidRPr="00683595" w:rsidRDefault="0068625C" w:rsidP="0068625C">
      <w:pPr>
        <w:pStyle w:val="Standard"/>
        <w:rPr>
          <w:sz w:val="20"/>
          <w:szCs w:val="20"/>
        </w:rPr>
      </w:pPr>
      <w:r w:rsidRPr="00683595">
        <w:rPr>
          <w:sz w:val="20"/>
          <w:szCs w:val="20"/>
        </w:rPr>
        <w:t xml:space="preserve">             Дополнительная литература</w:t>
      </w:r>
    </w:p>
    <w:p w:rsidR="0068625C" w:rsidRPr="00D41420" w:rsidRDefault="0068625C" w:rsidP="0068625C">
      <w:pPr>
        <w:pStyle w:val="Standard"/>
      </w:pPr>
      <w:proofErr w:type="spellStart"/>
      <w:r w:rsidRPr="00683595">
        <w:rPr>
          <w:sz w:val="20"/>
          <w:szCs w:val="20"/>
        </w:rPr>
        <w:t>Ликум</w:t>
      </w:r>
      <w:proofErr w:type="spellEnd"/>
      <w:r w:rsidRPr="00683595">
        <w:rPr>
          <w:sz w:val="20"/>
          <w:szCs w:val="20"/>
        </w:rPr>
        <w:t xml:space="preserve"> А. и др. «Все обо всем». Популярная энциклопедия для детей. Т. 1-8, 1993-1994 гг. Серия «Мир животных». </w:t>
      </w:r>
      <w:proofErr w:type="spellStart"/>
      <w:r w:rsidRPr="00683595">
        <w:rPr>
          <w:sz w:val="20"/>
          <w:szCs w:val="20"/>
        </w:rPr>
        <w:t>Клидо</w:t>
      </w:r>
      <w:proofErr w:type="spellEnd"/>
      <w:r w:rsidRPr="00683595">
        <w:rPr>
          <w:sz w:val="20"/>
          <w:szCs w:val="20"/>
        </w:rPr>
        <w:t xml:space="preserve"> Э. «Большие кошки». «Удивительные животные», 2011 г. Плешаков А.А. «Зеленые страницы». Книга для учащихся начальных классов, 2011 г. Тайны живой природы, 2012 г. Что такое. Кто такой: 1-3 т., 1990-1994 гг. 1000 и одна загадка: Сборник загадок</w:t>
      </w:r>
      <w:proofErr w:type="gramStart"/>
      <w:r w:rsidRPr="00683595">
        <w:rPr>
          <w:sz w:val="20"/>
          <w:szCs w:val="20"/>
        </w:rPr>
        <w:t xml:space="preserve"> / С</w:t>
      </w:r>
      <w:proofErr w:type="gramEnd"/>
      <w:r w:rsidRPr="00683595">
        <w:rPr>
          <w:sz w:val="20"/>
          <w:szCs w:val="20"/>
        </w:rPr>
        <w:t xml:space="preserve">ост. </w:t>
      </w:r>
      <w:proofErr w:type="spellStart"/>
      <w:r w:rsidRPr="00683595">
        <w:rPr>
          <w:sz w:val="20"/>
          <w:szCs w:val="20"/>
        </w:rPr>
        <w:t>М.Фрид</w:t>
      </w:r>
      <w:proofErr w:type="spellEnd"/>
      <w:r w:rsidRPr="00683595">
        <w:rPr>
          <w:sz w:val="20"/>
          <w:szCs w:val="20"/>
        </w:rPr>
        <w:t>, 2012г.</w:t>
      </w:r>
      <w:r w:rsidRPr="00683595">
        <w:rPr>
          <w:sz w:val="20"/>
          <w:szCs w:val="20"/>
        </w:rPr>
        <w:br/>
        <w:t xml:space="preserve">CD  «Большая энциклопедия  Кирилла и </w:t>
      </w:r>
      <w:proofErr w:type="spellStart"/>
      <w:r w:rsidRPr="00683595">
        <w:rPr>
          <w:sz w:val="20"/>
          <w:szCs w:val="20"/>
        </w:rPr>
        <w:t>Мефодия</w:t>
      </w:r>
      <w:proofErr w:type="spellEnd"/>
      <w:r w:rsidRPr="00683595">
        <w:rPr>
          <w:sz w:val="20"/>
          <w:szCs w:val="20"/>
        </w:rPr>
        <w:t>», CD «Детский энциклопедический словарь», «Вокруг света», компьютерная игра «Кузя и дикая</w:t>
      </w:r>
      <w:r w:rsidRPr="00D41420">
        <w:t xml:space="preserve"> река», видеофильм «Береги природу».</w:t>
      </w:r>
    </w:p>
    <w:p w:rsidR="00D3126D" w:rsidRDefault="00D3126D" w:rsidP="00D3126D">
      <w:pPr>
        <w:pStyle w:val="a3"/>
        <w:jc w:val="center"/>
        <w:rPr>
          <w:b/>
          <w:sz w:val="20"/>
          <w:szCs w:val="20"/>
        </w:rPr>
      </w:pPr>
    </w:p>
    <w:p w:rsidR="00D3126D" w:rsidRDefault="00D3126D" w:rsidP="00D3126D">
      <w:pPr>
        <w:pStyle w:val="a3"/>
        <w:jc w:val="center"/>
        <w:rPr>
          <w:b/>
          <w:sz w:val="20"/>
          <w:szCs w:val="20"/>
        </w:rPr>
      </w:pPr>
    </w:p>
    <w:p w:rsidR="00683595" w:rsidRDefault="00683595" w:rsidP="00D3126D">
      <w:pPr>
        <w:pStyle w:val="a3"/>
        <w:jc w:val="center"/>
        <w:rPr>
          <w:b/>
          <w:sz w:val="20"/>
          <w:szCs w:val="20"/>
        </w:rPr>
      </w:pPr>
    </w:p>
    <w:p w:rsidR="00683595" w:rsidRDefault="00683595" w:rsidP="00D3126D">
      <w:pPr>
        <w:pStyle w:val="a3"/>
        <w:jc w:val="center"/>
        <w:rPr>
          <w:b/>
          <w:sz w:val="20"/>
          <w:szCs w:val="20"/>
        </w:rPr>
      </w:pPr>
    </w:p>
    <w:p w:rsidR="00683595" w:rsidRDefault="00683595" w:rsidP="00D3126D">
      <w:pPr>
        <w:pStyle w:val="a3"/>
        <w:jc w:val="center"/>
        <w:rPr>
          <w:b/>
          <w:sz w:val="20"/>
          <w:szCs w:val="20"/>
        </w:rPr>
      </w:pPr>
    </w:p>
    <w:p w:rsidR="00683595" w:rsidRDefault="00683595" w:rsidP="00D3126D">
      <w:pPr>
        <w:pStyle w:val="a3"/>
        <w:jc w:val="center"/>
        <w:rPr>
          <w:b/>
          <w:sz w:val="20"/>
          <w:szCs w:val="20"/>
        </w:rPr>
      </w:pPr>
    </w:p>
    <w:p w:rsidR="00683595" w:rsidRDefault="00683595" w:rsidP="00D3126D">
      <w:pPr>
        <w:pStyle w:val="a3"/>
        <w:jc w:val="center"/>
        <w:rPr>
          <w:b/>
          <w:sz w:val="20"/>
          <w:szCs w:val="20"/>
        </w:rPr>
      </w:pPr>
    </w:p>
    <w:p w:rsidR="00D3126D" w:rsidRDefault="00D3126D" w:rsidP="00683595">
      <w:pPr>
        <w:pStyle w:val="a3"/>
        <w:rPr>
          <w:b/>
          <w:sz w:val="20"/>
          <w:szCs w:val="20"/>
        </w:rPr>
      </w:pPr>
    </w:p>
    <w:p w:rsidR="00D3126D" w:rsidRDefault="00D3126D" w:rsidP="00D3126D">
      <w:pPr>
        <w:pStyle w:val="a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ПОЯСНИТЕЛЬНАЯ ЗАПИСКА</w:t>
      </w:r>
    </w:p>
    <w:p w:rsidR="00D3126D" w:rsidRDefault="00D3126D" w:rsidP="00D3126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Рабочая программа составлена  в соответствии с требованиями ФГОС и на основе авторской программы «Окружающий мир» (авторы А. А. Вахрушев, Д. Д. Данилов, А. С. </w:t>
      </w:r>
      <w:proofErr w:type="spellStart"/>
      <w:r>
        <w:rPr>
          <w:sz w:val="20"/>
          <w:szCs w:val="20"/>
        </w:rPr>
        <w:t>Раутиан</w:t>
      </w:r>
      <w:proofErr w:type="spellEnd"/>
      <w:r>
        <w:rPr>
          <w:sz w:val="20"/>
          <w:szCs w:val="20"/>
        </w:rPr>
        <w:t xml:space="preserve">, С. В. </w:t>
      </w:r>
      <w:proofErr w:type="spellStart"/>
      <w:r>
        <w:rPr>
          <w:sz w:val="20"/>
          <w:szCs w:val="20"/>
        </w:rPr>
        <w:t>Тырин</w:t>
      </w:r>
      <w:proofErr w:type="spellEnd"/>
      <w:r>
        <w:rPr>
          <w:sz w:val="20"/>
          <w:szCs w:val="20"/>
        </w:rPr>
        <w:t xml:space="preserve">, Б. Э. </w:t>
      </w:r>
      <w:proofErr w:type="spellStart"/>
      <w:r>
        <w:rPr>
          <w:sz w:val="20"/>
          <w:szCs w:val="20"/>
        </w:rPr>
        <w:t>Белицкая</w:t>
      </w:r>
      <w:proofErr w:type="spellEnd"/>
      <w:r>
        <w:rPr>
          <w:sz w:val="20"/>
          <w:szCs w:val="20"/>
        </w:rPr>
        <w:t>, Н. В. Иванова, 2013г.),  рекомендованной МО РФ.</w:t>
      </w:r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На изучение учебного предмета «Окружающий мир» отводится 70 часов в учебный год (2 часа в неделю).</w:t>
      </w:r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rFonts w:ascii="Trebuchet MS" w:hAnsi="Trebuchet MS"/>
          <w:sz w:val="20"/>
          <w:szCs w:val="20"/>
        </w:rPr>
      </w:pPr>
    </w:p>
    <w:p w:rsidR="00D3126D" w:rsidRDefault="00D3126D" w:rsidP="00D3126D">
      <w:pPr>
        <w:pStyle w:val="Standard"/>
        <w:shd w:val="clear" w:color="auto" w:fill="FFFFFF"/>
        <w:spacing w:line="276" w:lineRule="auto"/>
      </w:pPr>
      <w:r>
        <w:rPr>
          <w:rFonts w:ascii="Trebuchet MS" w:hAnsi="Trebuchet MS"/>
          <w:b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Цель обучения</w:t>
      </w:r>
      <w:r>
        <w:rPr>
          <w:sz w:val="20"/>
          <w:szCs w:val="20"/>
        </w:rPr>
        <w:t xml:space="preserve"> окружающего мира: помочь младшему школьнику воспринимать новую информацию и находить ей место в системе своих знаний, упорядочивать свой собственный опыт; гуманно относиться к природе как среде существования человека и источнику существования жизни на Земле; гуманно относиться к личности и оказывать помощь в её самоопределении в обществе.</w:t>
      </w:r>
    </w:p>
    <w:p w:rsidR="00D3126D" w:rsidRDefault="00D3126D" w:rsidP="00D3126D">
      <w:pPr>
        <w:pStyle w:val="Standard"/>
        <w:shd w:val="clear" w:color="auto" w:fill="FFFFFF"/>
        <w:spacing w:line="276" w:lineRule="auto"/>
      </w:pPr>
      <w:r>
        <w:rPr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  <w:lang w:eastAsia="en-US"/>
        </w:rPr>
        <w:t>Предметными результатами</w:t>
      </w:r>
      <w:r>
        <w:rPr>
          <w:rFonts w:eastAsia="Calibri"/>
          <w:sz w:val="20"/>
          <w:szCs w:val="20"/>
          <w:lang w:eastAsia="en-US"/>
        </w:rPr>
        <w:t xml:space="preserve"> изучения курса </w:t>
      </w:r>
      <w:r>
        <w:rPr>
          <w:bCs/>
          <w:sz w:val="20"/>
          <w:szCs w:val="20"/>
        </w:rPr>
        <w:t>«Обитатели Земли» учащиеся должны знать: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что такое тело, природное явление;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что такое вещество; свойства твердых, жидких и газообразных веществ;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что такое энергия;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что такое биосфера; начальные сведения о круговороте веществ;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значение кислорода для дыхания живых организмов и человека;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роль Солнца как главного источника тепла и света для существования живых организмов и человека на Земле;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основные компоненты экосистемы (растения, животные, грибы, бактерии, воздух, вода, почва);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proofErr w:type="gramStart"/>
      <w:r>
        <w:rPr>
          <w:sz w:val="20"/>
          <w:szCs w:val="20"/>
        </w:rPr>
        <w:t>об основных экосистемах (озеро, болото, луг, лес, поле) и их специфике;</w:t>
      </w:r>
      <w:proofErr w:type="gramEnd"/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что такое почва, и какова ее роль в плодородии;</w:t>
      </w:r>
    </w:p>
    <w:p w:rsidR="00D3126D" w:rsidRDefault="00D3126D" w:rsidP="00D3126D">
      <w:pPr>
        <w:pStyle w:val="Standard"/>
        <w:numPr>
          <w:ilvl w:val="0"/>
          <w:numId w:val="1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proofErr w:type="gramStart"/>
      <w:r>
        <w:rPr>
          <w:sz w:val="20"/>
          <w:szCs w:val="20"/>
        </w:rPr>
        <w:t>основные группы растений (хвойные, цветковые), животных (насекомые, пауки, рыбы, земноводные, пресмыкающиеся, птицы, звери), грибы и бактерии.</w:t>
      </w:r>
      <w:proofErr w:type="gramEnd"/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должны уметь: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720" w:hanging="360"/>
        <w:rPr>
          <w:sz w:val="20"/>
          <w:szCs w:val="20"/>
        </w:rPr>
      </w:pPr>
      <w:r>
        <w:rPr>
          <w:sz w:val="20"/>
          <w:szCs w:val="20"/>
        </w:rPr>
        <w:t>применять законы и правила к природным процессам и предсказывать конечный результат в совокупности взаимосвязанных явлений;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различать твердые тела, жидкости и газы;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уметь пользоваться бытовыми приборами для взаимопревращений воды, льда и пара;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приводить примеры взаимосвязей между живой и неживой природой;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выделять звенья круговорота веществ;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классифицировать живые организмы по их ролям ("профессиям") в круговороте веществ, выделять цепи питания в экосистемах;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определять принадлежность растений и животных к основным изученным систематическим группам;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уметь проводить наблюдения за растениями и животными;</w:t>
      </w:r>
    </w:p>
    <w:p w:rsidR="00D3126D" w:rsidRDefault="00D3126D" w:rsidP="00D3126D">
      <w:pPr>
        <w:pStyle w:val="Standard"/>
        <w:numPr>
          <w:ilvl w:val="0"/>
          <w:numId w:val="2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объяснять и доказывать необходимость бережного отношения к живым организмам.</w:t>
      </w:r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по курсу «Моё Отечество» учащиеся должны:</w:t>
      </w:r>
    </w:p>
    <w:p w:rsidR="00D3126D" w:rsidRDefault="00D3126D" w:rsidP="00D3126D">
      <w:pPr>
        <w:pStyle w:val="Standard"/>
        <w:numPr>
          <w:ilvl w:val="0"/>
          <w:numId w:val="3"/>
        </w:numPr>
        <w:shd w:val="clear" w:color="auto" w:fill="FFFFFF"/>
        <w:spacing w:before="28" w:line="276" w:lineRule="auto"/>
        <w:ind w:left="720" w:hanging="360"/>
        <w:rPr>
          <w:sz w:val="20"/>
          <w:szCs w:val="20"/>
        </w:rPr>
      </w:pPr>
      <w:r>
        <w:rPr>
          <w:sz w:val="20"/>
          <w:szCs w:val="20"/>
        </w:rPr>
        <w:t> </w:t>
      </w:r>
      <w:proofErr w:type="gramStart"/>
      <w:r>
        <w:rPr>
          <w:sz w:val="20"/>
          <w:szCs w:val="20"/>
        </w:rPr>
        <w:t>иметь первичные представления о следующих понятиях и явлениях:    родословное древо, Родина, государство, общество, закон, век, эра, ислам и христианство, храм, икона, монах, монастырь, летописи, князь, хан, Золотая Орда, великий государь, царь, император, чиновники, крепостное право, революция, Гражданская война, Советы, Коммунистическая партия, СССР, СНГ, демократия, Конституция, гражданин, Президент, Государственная дума, символы государства, федерация, государственные праздники.</w:t>
      </w:r>
      <w:proofErr w:type="gramEnd"/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должны уметь:</w:t>
      </w:r>
    </w:p>
    <w:p w:rsidR="00D3126D" w:rsidRDefault="00D3126D" w:rsidP="00D3126D">
      <w:pPr>
        <w:pStyle w:val="Standard"/>
        <w:numPr>
          <w:ilvl w:val="0"/>
          <w:numId w:val="4"/>
        </w:numPr>
        <w:shd w:val="clear" w:color="auto" w:fill="FFFFFF"/>
        <w:spacing w:before="28" w:line="276" w:lineRule="auto"/>
        <w:ind w:left="720" w:hanging="360"/>
        <w:rPr>
          <w:sz w:val="20"/>
          <w:szCs w:val="20"/>
        </w:rPr>
      </w:pPr>
      <w:r>
        <w:rPr>
          <w:sz w:val="20"/>
          <w:szCs w:val="20"/>
        </w:rPr>
        <w:t>строить свое родословное древо;</w:t>
      </w:r>
    </w:p>
    <w:p w:rsidR="00D3126D" w:rsidRDefault="00D3126D" w:rsidP="00D3126D">
      <w:pPr>
        <w:pStyle w:val="Standard"/>
        <w:numPr>
          <w:ilvl w:val="0"/>
          <w:numId w:val="4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lastRenderedPageBreak/>
        <w:t>ориентироваться в образной исторической карте;</w:t>
      </w:r>
    </w:p>
    <w:p w:rsidR="00D3126D" w:rsidRDefault="00D3126D" w:rsidP="00D3126D">
      <w:pPr>
        <w:pStyle w:val="Standard"/>
        <w:numPr>
          <w:ilvl w:val="0"/>
          <w:numId w:val="4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вести счет времени по векам и эрам;</w:t>
      </w:r>
    </w:p>
    <w:p w:rsidR="00D3126D" w:rsidRDefault="00D3126D" w:rsidP="00D3126D">
      <w:pPr>
        <w:pStyle w:val="Standard"/>
        <w:numPr>
          <w:ilvl w:val="0"/>
          <w:numId w:val="4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определять последовательность исторических событий;</w:t>
      </w:r>
    </w:p>
    <w:p w:rsidR="00D3126D" w:rsidRDefault="00D3126D" w:rsidP="00D3126D">
      <w:pPr>
        <w:pStyle w:val="Standard"/>
        <w:numPr>
          <w:ilvl w:val="0"/>
          <w:numId w:val="4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по некоторым отдельным признакам отличать эпохи российской истории:     Времена Древней Руси, Времена Московского государства, Времена Российской империи, Времена Советской России и СССР, Современная Россия;</w:t>
      </w:r>
    </w:p>
    <w:p w:rsidR="00D3126D" w:rsidRDefault="00D3126D" w:rsidP="00D3126D">
      <w:pPr>
        <w:pStyle w:val="Standard"/>
        <w:numPr>
          <w:ilvl w:val="0"/>
          <w:numId w:val="4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различать следы исторического прошлого в современной действительности.</w:t>
      </w:r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владеть компетенциями:</w:t>
      </w:r>
    </w:p>
    <w:p w:rsidR="00D3126D" w:rsidRDefault="00D3126D" w:rsidP="00D3126D">
      <w:pPr>
        <w:pStyle w:val="Standard"/>
        <w:numPr>
          <w:ilvl w:val="0"/>
          <w:numId w:val="5"/>
        </w:numPr>
        <w:shd w:val="clear" w:color="auto" w:fill="FFFFFF"/>
        <w:spacing w:before="28" w:line="276" w:lineRule="auto"/>
        <w:ind w:left="720" w:hanging="360"/>
      </w:pPr>
      <w:r>
        <w:rPr>
          <w:bCs/>
          <w:sz w:val="20"/>
          <w:szCs w:val="20"/>
        </w:rPr>
        <w:t> </w:t>
      </w:r>
      <w:r>
        <w:rPr>
          <w:sz w:val="20"/>
          <w:szCs w:val="20"/>
        </w:rPr>
        <w:t>информационно-коммуникативной;</w:t>
      </w:r>
    </w:p>
    <w:p w:rsidR="00D3126D" w:rsidRDefault="00D3126D" w:rsidP="00D3126D">
      <w:pPr>
        <w:pStyle w:val="Standard"/>
        <w:numPr>
          <w:ilvl w:val="0"/>
          <w:numId w:val="5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 рефлексивной.</w:t>
      </w:r>
    </w:p>
    <w:p w:rsidR="00D3126D" w:rsidRDefault="00D3126D" w:rsidP="00D3126D">
      <w:pPr>
        <w:pStyle w:val="a3"/>
      </w:pPr>
      <w:r>
        <w:rPr>
          <w:rFonts w:eastAsia="Calibri"/>
          <w:b/>
          <w:sz w:val="20"/>
          <w:szCs w:val="20"/>
          <w:lang w:eastAsia="en-US"/>
        </w:rPr>
        <w:t>Личностными результатами</w:t>
      </w:r>
      <w:r>
        <w:rPr>
          <w:rFonts w:eastAsia="Calibri"/>
          <w:sz w:val="20"/>
          <w:szCs w:val="20"/>
          <w:lang w:eastAsia="en-US"/>
        </w:rPr>
        <w:t xml:space="preserve"> изучения курса «Окружающий мир» в 3 классе является формирование следующих умений: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Оценивать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жизненные ситуации (поступки людей) с точки зрения общепринятых норм и ценностей: в предложенных ситуациях  отмечать конкретные поступки, которые </w:t>
      </w:r>
      <w:r>
        <w:rPr>
          <w:bCs/>
          <w:sz w:val="20"/>
          <w:szCs w:val="20"/>
        </w:rPr>
        <w:t>можно</w:t>
      </w:r>
      <w:r>
        <w:rPr>
          <w:b/>
          <w:bCs/>
          <w:sz w:val="20"/>
          <w:szCs w:val="20"/>
        </w:rPr>
        <w:t xml:space="preserve">  </w:t>
      </w:r>
      <w:r>
        <w:rPr>
          <w:bCs/>
          <w:i/>
          <w:sz w:val="20"/>
          <w:szCs w:val="20"/>
        </w:rPr>
        <w:t>оценить</w:t>
      </w:r>
      <w:r>
        <w:rPr>
          <w:sz w:val="20"/>
          <w:szCs w:val="20"/>
        </w:rPr>
        <w:t xml:space="preserve"> как хорошие или плохие.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Объяснять</w:t>
      </w:r>
      <w:r>
        <w:rPr>
          <w:sz w:val="20"/>
          <w:szCs w:val="20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Самостоятельно </w:t>
      </w:r>
      <w:r>
        <w:rPr>
          <w:i/>
          <w:sz w:val="20"/>
          <w:szCs w:val="20"/>
        </w:rPr>
        <w:t>определять</w:t>
      </w:r>
      <w:r>
        <w:rPr>
          <w:sz w:val="20"/>
          <w:szCs w:val="20"/>
        </w:rPr>
        <w:t xml:space="preserve"> и </w:t>
      </w:r>
      <w:r>
        <w:rPr>
          <w:i/>
          <w:sz w:val="20"/>
          <w:szCs w:val="20"/>
        </w:rPr>
        <w:t>высказывать</w:t>
      </w:r>
      <w:r>
        <w:rPr>
          <w:sz w:val="20"/>
          <w:szCs w:val="20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D3126D" w:rsidRDefault="00D3126D" w:rsidP="00D3126D">
      <w:pPr>
        <w:pStyle w:val="Standard"/>
        <w:shd w:val="clear" w:color="auto" w:fill="FFFFFF"/>
        <w:spacing w:line="276" w:lineRule="auto"/>
      </w:pPr>
      <w:r>
        <w:rPr>
          <w:bCs/>
          <w:sz w:val="20"/>
          <w:szCs w:val="20"/>
        </w:rPr>
        <w:t xml:space="preserve">В предложенных ситуациях, опираясь на общие для всех простые правила поведения,  </w:t>
      </w:r>
      <w:r>
        <w:rPr>
          <w:bCs/>
          <w:i/>
          <w:sz w:val="20"/>
          <w:szCs w:val="20"/>
        </w:rPr>
        <w:t>делать выбор</w:t>
      </w:r>
      <w:r>
        <w:rPr>
          <w:bCs/>
          <w:sz w:val="20"/>
          <w:szCs w:val="20"/>
        </w:rPr>
        <w:t>, какой поступок совершить, способны решать следующие жизненно-практические задачи: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720" w:hanging="360"/>
        <w:rPr>
          <w:sz w:val="20"/>
          <w:szCs w:val="20"/>
        </w:rPr>
      </w:pPr>
      <w:r>
        <w:rPr>
          <w:sz w:val="20"/>
          <w:szCs w:val="20"/>
        </w:rPr>
        <w:t>обогащение жизненного опыта, решение практических задач с помощью наблюдения, измерения, сравнения;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ориентирование на местности с помощью компаса;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определение температуры воздуха, воды, тела человека с помощью термометра;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установление связи между сезонными изменениями в неживой и живой природе;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уход за растениями (животными);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1320"/>
        <w:rPr>
          <w:sz w:val="20"/>
          <w:szCs w:val="20"/>
        </w:rPr>
      </w:pPr>
      <w:r>
        <w:rPr>
          <w:sz w:val="20"/>
          <w:szCs w:val="20"/>
        </w:rPr>
        <w:t>выполнение изученных правил охраны и укрепления здоровья, безопасного поведения;</w:t>
      </w:r>
    </w:p>
    <w:p w:rsidR="00D3126D" w:rsidRDefault="00D3126D" w:rsidP="00D3126D">
      <w:pPr>
        <w:pStyle w:val="Standard"/>
        <w:numPr>
          <w:ilvl w:val="0"/>
          <w:numId w:val="6"/>
        </w:numPr>
        <w:shd w:val="clear" w:color="auto" w:fill="FFFFFF"/>
        <w:spacing w:before="28" w:line="276" w:lineRule="auto"/>
        <w:ind w:left="1320"/>
      </w:pPr>
      <w:r>
        <w:rPr>
          <w:sz w:val="20"/>
          <w:szCs w:val="20"/>
        </w:rPr>
        <w:t>оценка воздействия человека на природу, поиск дополнительной информации о родном крае, родной стране, нашей планете.</w:t>
      </w:r>
    </w:p>
    <w:p w:rsidR="00D3126D" w:rsidRDefault="00D3126D" w:rsidP="00D3126D">
      <w:pPr>
        <w:pStyle w:val="a3"/>
      </w:pPr>
    </w:p>
    <w:p w:rsidR="00D3126D" w:rsidRDefault="00D3126D" w:rsidP="00D3126D">
      <w:pPr>
        <w:pStyle w:val="a3"/>
      </w:pPr>
      <w:proofErr w:type="spellStart"/>
      <w:r>
        <w:rPr>
          <w:rFonts w:eastAsia="Calibri"/>
          <w:b/>
          <w:sz w:val="20"/>
          <w:szCs w:val="20"/>
          <w:lang w:eastAsia="en-US"/>
        </w:rPr>
        <w:t>Метапредметными</w:t>
      </w:r>
      <w:proofErr w:type="spellEnd"/>
      <w:r>
        <w:rPr>
          <w:rFonts w:eastAsia="Calibri"/>
          <w:b/>
          <w:sz w:val="20"/>
          <w:szCs w:val="20"/>
          <w:lang w:eastAsia="en-US"/>
        </w:rPr>
        <w:t xml:space="preserve"> результатами</w:t>
      </w:r>
      <w:r>
        <w:rPr>
          <w:rFonts w:eastAsia="Calibri"/>
          <w:sz w:val="20"/>
          <w:szCs w:val="20"/>
          <w:lang w:eastAsia="en-US"/>
        </w:rPr>
        <w:t xml:space="preserve"> изучения курса «Окружающий мир» в 3 классе является формирование следующих универсальных учебных действий.</w:t>
      </w:r>
    </w:p>
    <w:p w:rsidR="00D3126D" w:rsidRDefault="00D3126D" w:rsidP="00D3126D">
      <w:pPr>
        <w:pStyle w:val="a3"/>
      </w:pPr>
      <w:r>
        <w:rPr>
          <w:b/>
          <w:i/>
          <w:sz w:val="20"/>
          <w:szCs w:val="20"/>
          <w:u w:val="single"/>
        </w:rPr>
        <w:t>Регулятивные УУД</w:t>
      </w:r>
      <w:r>
        <w:rPr>
          <w:b/>
          <w:sz w:val="20"/>
          <w:szCs w:val="20"/>
        </w:rPr>
        <w:t>: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Определять</w:t>
      </w:r>
      <w:r>
        <w:rPr>
          <w:sz w:val="20"/>
          <w:szCs w:val="20"/>
        </w:rPr>
        <w:t xml:space="preserve"> цель деятельности на уроке с помощью учителя и самостоятельно.</w:t>
      </w:r>
    </w:p>
    <w:p w:rsidR="00D3126D" w:rsidRDefault="00D3126D" w:rsidP="00D3126D">
      <w:pPr>
        <w:pStyle w:val="a3"/>
      </w:pPr>
      <w:proofErr w:type="gramStart"/>
      <w:r>
        <w:rPr>
          <w:sz w:val="20"/>
          <w:szCs w:val="20"/>
        </w:rPr>
        <w:t>Учиться совместно с учителем обнаруживать</w:t>
      </w:r>
      <w:proofErr w:type="gramEnd"/>
      <w:r>
        <w:rPr>
          <w:sz w:val="20"/>
          <w:szCs w:val="20"/>
        </w:rPr>
        <w:t xml:space="preserve"> и </w:t>
      </w:r>
      <w:r>
        <w:rPr>
          <w:i/>
          <w:sz w:val="20"/>
          <w:szCs w:val="20"/>
        </w:rPr>
        <w:t>формулировать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учебную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проблему</w:t>
      </w:r>
      <w:r>
        <w:rPr>
          <w:sz w:val="20"/>
          <w:szCs w:val="20"/>
        </w:rPr>
        <w:t xml:space="preserve"> совместно с учителем (для этого в учебнике специально предусмотрен ряд уроков).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Учиться </w:t>
      </w:r>
      <w:r>
        <w:rPr>
          <w:i/>
          <w:sz w:val="20"/>
          <w:szCs w:val="20"/>
        </w:rPr>
        <w:t>планировать</w:t>
      </w:r>
      <w:r>
        <w:rPr>
          <w:sz w:val="20"/>
          <w:szCs w:val="20"/>
        </w:rPr>
        <w:t xml:space="preserve"> учебную деятельность на уроке.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Высказывать</w:t>
      </w:r>
      <w:r>
        <w:rPr>
          <w:sz w:val="20"/>
          <w:szCs w:val="20"/>
        </w:rPr>
        <w:t xml:space="preserve"> свою версию, пытаться предлагать способ её проверки (на основе продуктивных заданий в учебнике).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Работая по предложенному плану, </w:t>
      </w:r>
      <w:r>
        <w:rPr>
          <w:i/>
          <w:sz w:val="20"/>
          <w:szCs w:val="20"/>
        </w:rPr>
        <w:t>использовать</w:t>
      </w:r>
      <w:r>
        <w:rPr>
          <w:sz w:val="20"/>
          <w:szCs w:val="20"/>
        </w:rPr>
        <w:t xml:space="preserve"> необходимые средства (учебник, простейшие приборы и инструменты).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Определять</w:t>
      </w:r>
      <w:r>
        <w:rPr>
          <w:sz w:val="20"/>
          <w:szCs w:val="20"/>
        </w:rPr>
        <w:t xml:space="preserve"> успешность выполнения своего задания в диалоге с учителем.</w:t>
      </w:r>
    </w:p>
    <w:p w:rsidR="00D3126D" w:rsidRDefault="00D3126D" w:rsidP="00D3126D">
      <w:pPr>
        <w:pStyle w:val="a3"/>
      </w:pPr>
      <w:r>
        <w:rPr>
          <w:b/>
          <w:i/>
          <w:sz w:val="20"/>
          <w:szCs w:val="20"/>
        </w:rPr>
        <w:t>Познавательные УУД</w:t>
      </w:r>
      <w:r>
        <w:rPr>
          <w:b/>
          <w:sz w:val="20"/>
          <w:szCs w:val="20"/>
        </w:rPr>
        <w:t>: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Ориентироваться в своей системе знаний: </w:t>
      </w:r>
      <w:r>
        <w:rPr>
          <w:i/>
          <w:sz w:val="20"/>
          <w:szCs w:val="20"/>
        </w:rPr>
        <w:t>понимать</w:t>
      </w:r>
      <w:r>
        <w:rPr>
          <w:sz w:val="20"/>
          <w:szCs w:val="20"/>
        </w:rPr>
        <w:t>, что нужна  дополнительная информация (знания) для решения учебной  задачи в один шаг.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Делать</w:t>
      </w:r>
      <w:r>
        <w:rPr>
          <w:sz w:val="20"/>
          <w:szCs w:val="20"/>
        </w:rPr>
        <w:t xml:space="preserve"> предварительный </w:t>
      </w:r>
      <w:r>
        <w:rPr>
          <w:i/>
          <w:sz w:val="20"/>
          <w:szCs w:val="20"/>
        </w:rPr>
        <w:t>отбор</w:t>
      </w:r>
      <w:r>
        <w:rPr>
          <w:sz w:val="20"/>
          <w:szCs w:val="20"/>
        </w:rPr>
        <w:t xml:space="preserve"> источников информации для  решения учебной задачи.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Добывать новые знания: </w:t>
      </w:r>
      <w:r>
        <w:rPr>
          <w:i/>
          <w:sz w:val="20"/>
          <w:szCs w:val="20"/>
        </w:rPr>
        <w:t>находить</w:t>
      </w:r>
      <w:r>
        <w:rPr>
          <w:sz w:val="20"/>
          <w:szCs w:val="20"/>
        </w:rPr>
        <w:t xml:space="preserve"> необходимую </w:t>
      </w:r>
      <w:proofErr w:type="gramStart"/>
      <w:r>
        <w:rPr>
          <w:sz w:val="20"/>
          <w:szCs w:val="20"/>
        </w:rPr>
        <w:t>информацию</w:t>
      </w:r>
      <w:proofErr w:type="gramEnd"/>
      <w:r>
        <w:rPr>
          <w:sz w:val="20"/>
          <w:szCs w:val="20"/>
        </w:rPr>
        <w:t xml:space="preserve"> как в учебнике, так и в предложенных учителем  словарях и энциклопедиях (в учебнике 3-го класса для этого предусмотрена специальная «энциклопедия внутри учебника»).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Добывать новые знания: </w:t>
      </w:r>
      <w:r>
        <w:rPr>
          <w:i/>
          <w:sz w:val="20"/>
          <w:szCs w:val="20"/>
        </w:rPr>
        <w:t>извлекать</w:t>
      </w:r>
      <w:r>
        <w:rPr>
          <w:sz w:val="20"/>
          <w:szCs w:val="20"/>
        </w:rPr>
        <w:t xml:space="preserve"> информацию, представленную в разных формах (текст, таблица, схема, иллюстрация и др.).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Перерабатывать полученную информацию: </w:t>
      </w:r>
      <w:r>
        <w:rPr>
          <w:i/>
          <w:sz w:val="20"/>
          <w:szCs w:val="20"/>
        </w:rPr>
        <w:t>наблюдать</w:t>
      </w:r>
      <w:r>
        <w:rPr>
          <w:sz w:val="20"/>
          <w:szCs w:val="20"/>
        </w:rPr>
        <w:t xml:space="preserve"> и </w:t>
      </w:r>
      <w:r>
        <w:rPr>
          <w:i/>
          <w:sz w:val="20"/>
          <w:szCs w:val="20"/>
        </w:rPr>
        <w:t>делать</w:t>
      </w:r>
      <w:r>
        <w:rPr>
          <w:sz w:val="20"/>
          <w:szCs w:val="20"/>
        </w:rPr>
        <w:t xml:space="preserve">  самостоятельные  </w:t>
      </w:r>
      <w:r>
        <w:rPr>
          <w:i/>
          <w:sz w:val="20"/>
          <w:szCs w:val="20"/>
        </w:rPr>
        <w:t>выводы</w:t>
      </w:r>
      <w:r>
        <w:rPr>
          <w:sz w:val="20"/>
          <w:szCs w:val="20"/>
        </w:rPr>
        <w:t>.</w:t>
      </w:r>
    </w:p>
    <w:p w:rsidR="00D3126D" w:rsidRDefault="00D3126D" w:rsidP="00D3126D">
      <w:pPr>
        <w:pStyle w:val="a3"/>
      </w:pPr>
      <w:r>
        <w:rPr>
          <w:b/>
          <w:i/>
          <w:sz w:val="20"/>
          <w:szCs w:val="20"/>
        </w:rPr>
        <w:lastRenderedPageBreak/>
        <w:t>Коммуникативные УУД</w:t>
      </w:r>
      <w:r>
        <w:rPr>
          <w:b/>
          <w:sz w:val="20"/>
          <w:szCs w:val="20"/>
        </w:rPr>
        <w:t>: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>Донести свою позицию до других:</w:t>
      </w:r>
      <w:r>
        <w:rPr>
          <w:i/>
          <w:sz w:val="20"/>
          <w:szCs w:val="20"/>
        </w:rPr>
        <w:t xml:space="preserve"> оформлять</w:t>
      </w:r>
      <w:r>
        <w:rPr>
          <w:sz w:val="20"/>
          <w:szCs w:val="20"/>
        </w:rPr>
        <w:t xml:space="preserve"> свою мысль в устной и письменной речи (на уровне одного предложения или небольшого текста).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Слушать</w:t>
      </w:r>
      <w:r>
        <w:rPr>
          <w:sz w:val="20"/>
          <w:szCs w:val="20"/>
        </w:rPr>
        <w:t xml:space="preserve"> и </w:t>
      </w:r>
      <w:r>
        <w:rPr>
          <w:i/>
          <w:sz w:val="20"/>
          <w:szCs w:val="20"/>
        </w:rPr>
        <w:t>понимать</w:t>
      </w:r>
      <w:r>
        <w:rPr>
          <w:sz w:val="20"/>
          <w:szCs w:val="20"/>
        </w:rPr>
        <w:t xml:space="preserve"> речь других.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 xml:space="preserve">Выразительно </w:t>
      </w:r>
      <w:r>
        <w:rPr>
          <w:i/>
          <w:sz w:val="20"/>
          <w:szCs w:val="20"/>
        </w:rPr>
        <w:t>читать</w:t>
      </w:r>
      <w:r>
        <w:rPr>
          <w:sz w:val="20"/>
          <w:szCs w:val="20"/>
        </w:rPr>
        <w:t xml:space="preserve"> и </w:t>
      </w:r>
      <w:r>
        <w:rPr>
          <w:i/>
          <w:sz w:val="20"/>
          <w:szCs w:val="20"/>
        </w:rPr>
        <w:t>пересказывать</w:t>
      </w:r>
      <w:r>
        <w:rPr>
          <w:sz w:val="20"/>
          <w:szCs w:val="20"/>
        </w:rPr>
        <w:t xml:space="preserve"> текст.</w:t>
      </w:r>
    </w:p>
    <w:p w:rsidR="00D3126D" w:rsidRDefault="00D3126D" w:rsidP="00D3126D">
      <w:pPr>
        <w:pStyle w:val="a3"/>
      </w:pPr>
      <w:r>
        <w:rPr>
          <w:i/>
          <w:sz w:val="20"/>
          <w:szCs w:val="20"/>
        </w:rPr>
        <w:t>Вступать</w:t>
      </w:r>
      <w:r>
        <w:rPr>
          <w:sz w:val="20"/>
          <w:szCs w:val="20"/>
        </w:rPr>
        <w:t xml:space="preserve"> в беседу на уроке и в жизни.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>Совместно договариваться о  правилах общения и поведения в школе и следовать им.</w:t>
      </w:r>
    </w:p>
    <w:p w:rsidR="00D3126D" w:rsidRDefault="00D3126D" w:rsidP="00D3126D">
      <w:pPr>
        <w:pStyle w:val="a3"/>
      </w:pPr>
      <w:r>
        <w:rPr>
          <w:sz w:val="20"/>
          <w:szCs w:val="20"/>
        </w:rPr>
        <w:t>Учиться выполнять различные роли в группе (лидера, исполнителя, критика).</w:t>
      </w:r>
    </w:p>
    <w:p w:rsidR="00D3126D" w:rsidRDefault="00D3126D" w:rsidP="00D3126D">
      <w:pPr>
        <w:pStyle w:val="a3"/>
        <w:rPr>
          <w:sz w:val="20"/>
          <w:szCs w:val="20"/>
        </w:rPr>
      </w:pPr>
    </w:p>
    <w:p w:rsidR="00D3126D" w:rsidRDefault="00D3126D" w:rsidP="00D3126D">
      <w:pPr>
        <w:pStyle w:val="Standard"/>
        <w:shd w:val="clear" w:color="auto" w:fill="FFFFFF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Для реализации программного содержания используются следующие учебники и учебные пособия:</w:t>
      </w:r>
    </w:p>
    <w:p w:rsidR="00D3126D" w:rsidRDefault="00D3126D" w:rsidP="00D3126D">
      <w:pPr>
        <w:pStyle w:val="Standard"/>
        <w:numPr>
          <w:ilvl w:val="0"/>
          <w:numId w:val="8"/>
        </w:numPr>
        <w:spacing w:line="276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А.А. Вахрушев, О.В. Бурский, А.С. </w:t>
      </w:r>
      <w:proofErr w:type="spellStart"/>
      <w:r>
        <w:rPr>
          <w:sz w:val="20"/>
          <w:szCs w:val="20"/>
        </w:rPr>
        <w:t>Раутиан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Д.Д.Данилов</w:t>
      </w:r>
      <w:proofErr w:type="spellEnd"/>
      <w:r>
        <w:rPr>
          <w:sz w:val="20"/>
          <w:szCs w:val="20"/>
        </w:rPr>
        <w:t>. Окружающий мир. Обитатели  Земли, учебник, 3 класс. – М.:</w:t>
      </w:r>
      <w:proofErr w:type="spellStart"/>
      <w:r>
        <w:rPr>
          <w:sz w:val="20"/>
          <w:szCs w:val="20"/>
        </w:rPr>
        <w:t>Баласс</w:t>
      </w:r>
      <w:proofErr w:type="spellEnd"/>
      <w:r>
        <w:rPr>
          <w:sz w:val="20"/>
          <w:szCs w:val="20"/>
        </w:rPr>
        <w:t>, 2013</w:t>
      </w:r>
    </w:p>
    <w:p w:rsidR="00D3126D" w:rsidRDefault="00D3126D" w:rsidP="00D3126D">
      <w:pPr>
        <w:pStyle w:val="Standard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А.А. Вахрушев, О.В. Бурский, А.С. </w:t>
      </w:r>
      <w:proofErr w:type="spellStart"/>
      <w:r>
        <w:rPr>
          <w:sz w:val="20"/>
          <w:szCs w:val="20"/>
        </w:rPr>
        <w:t>Раутиан</w:t>
      </w:r>
      <w:proofErr w:type="spellEnd"/>
      <w:r>
        <w:rPr>
          <w:sz w:val="20"/>
          <w:szCs w:val="20"/>
        </w:rPr>
        <w:t>, Рабочая тетрадь к учебнику «Окружающий мир. Обитатели  Земли,3 класс». – М.:</w:t>
      </w:r>
      <w:proofErr w:type="spellStart"/>
      <w:r>
        <w:rPr>
          <w:sz w:val="20"/>
          <w:szCs w:val="20"/>
        </w:rPr>
        <w:t>Баласс</w:t>
      </w:r>
      <w:proofErr w:type="spellEnd"/>
      <w:r>
        <w:rPr>
          <w:sz w:val="20"/>
          <w:szCs w:val="20"/>
        </w:rPr>
        <w:t>, 2013</w:t>
      </w:r>
    </w:p>
    <w:p w:rsidR="00D3126D" w:rsidRDefault="00D3126D" w:rsidP="00D3126D">
      <w:pPr>
        <w:pStyle w:val="Standard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А.А. Вахрушев, Е.В. </w:t>
      </w:r>
      <w:proofErr w:type="spellStart"/>
      <w:r>
        <w:rPr>
          <w:sz w:val="20"/>
          <w:szCs w:val="20"/>
        </w:rPr>
        <w:t>Сизова</w:t>
      </w:r>
      <w:proofErr w:type="spellEnd"/>
      <w:r>
        <w:rPr>
          <w:sz w:val="20"/>
          <w:szCs w:val="20"/>
        </w:rPr>
        <w:t xml:space="preserve">,  Данилов Д.Д., </w:t>
      </w:r>
      <w:proofErr w:type="spellStart"/>
      <w:r>
        <w:rPr>
          <w:sz w:val="20"/>
          <w:szCs w:val="20"/>
        </w:rPr>
        <w:t>Тырин</w:t>
      </w:r>
      <w:proofErr w:type="spellEnd"/>
      <w:r>
        <w:rPr>
          <w:sz w:val="20"/>
          <w:szCs w:val="20"/>
        </w:rPr>
        <w:t xml:space="preserve"> С.В. Окружающий мир. Моё Отечество. (Вводный курс истории и  обществознания), учебник для 3 класса. - М: </w:t>
      </w:r>
      <w:proofErr w:type="spellStart"/>
      <w:r>
        <w:rPr>
          <w:sz w:val="20"/>
          <w:szCs w:val="20"/>
        </w:rPr>
        <w:t>Баласс</w:t>
      </w:r>
      <w:proofErr w:type="spellEnd"/>
      <w:r>
        <w:rPr>
          <w:sz w:val="20"/>
          <w:szCs w:val="20"/>
        </w:rPr>
        <w:t>, 2013</w:t>
      </w:r>
    </w:p>
    <w:p w:rsidR="00D3126D" w:rsidRDefault="00D3126D" w:rsidP="00D3126D">
      <w:pPr>
        <w:pStyle w:val="Standard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Данилов Д.Д., Е.В. </w:t>
      </w:r>
      <w:proofErr w:type="spellStart"/>
      <w:r>
        <w:rPr>
          <w:sz w:val="20"/>
          <w:szCs w:val="20"/>
        </w:rPr>
        <w:t>Сизова</w:t>
      </w:r>
      <w:proofErr w:type="spellEnd"/>
      <w:r>
        <w:rPr>
          <w:sz w:val="20"/>
          <w:szCs w:val="20"/>
        </w:rPr>
        <w:t xml:space="preserve">, Кузнецова С.С. Рабочая тетрадь к учебнику «Окружающий мир Моё Отечество», 3 класс - М: </w:t>
      </w:r>
      <w:proofErr w:type="spellStart"/>
      <w:r>
        <w:rPr>
          <w:sz w:val="20"/>
          <w:szCs w:val="20"/>
        </w:rPr>
        <w:t>Баласс</w:t>
      </w:r>
      <w:proofErr w:type="spellEnd"/>
      <w:r>
        <w:rPr>
          <w:sz w:val="20"/>
          <w:szCs w:val="20"/>
        </w:rPr>
        <w:t>, 2013</w:t>
      </w:r>
    </w:p>
    <w:p w:rsidR="00D3126D" w:rsidRDefault="00D3126D" w:rsidP="00D3126D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А.А. Вахрушев, О.В. Бурский, </w:t>
      </w:r>
      <w:proofErr w:type="spellStart"/>
      <w:r>
        <w:rPr>
          <w:rFonts w:eastAsia="Calibri"/>
          <w:sz w:val="20"/>
          <w:szCs w:val="20"/>
          <w:lang w:eastAsia="en-US"/>
        </w:rPr>
        <w:t>О.А.Родыгина</w:t>
      </w:r>
      <w:proofErr w:type="spellEnd"/>
      <w:r>
        <w:rPr>
          <w:rFonts w:eastAsia="Calibri"/>
          <w:sz w:val="20"/>
          <w:szCs w:val="20"/>
          <w:lang w:eastAsia="en-US"/>
        </w:rPr>
        <w:t>. Проверочные и контрольные работы к учебнику «Окружающий мир», 3 класс, в двух частях. – М.:</w:t>
      </w:r>
      <w:proofErr w:type="spellStart"/>
      <w:r>
        <w:rPr>
          <w:rFonts w:eastAsia="Calibri"/>
          <w:sz w:val="20"/>
          <w:szCs w:val="20"/>
          <w:lang w:eastAsia="en-US"/>
        </w:rPr>
        <w:t>Баласс</w:t>
      </w:r>
      <w:proofErr w:type="spellEnd"/>
      <w:r>
        <w:rPr>
          <w:rFonts w:eastAsia="Calibri"/>
          <w:sz w:val="20"/>
          <w:szCs w:val="20"/>
          <w:lang w:eastAsia="en-US"/>
        </w:rPr>
        <w:t>, 2013</w:t>
      </w:r>
    </w:p>
    <w:p w:rsidR="00DA113F" w:rsidRDefault="00DA113F"/>
    <w:p w:rsidR="00D3126D" w:rsidRDefault="00D3126D"/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jc w:val="center"/>
        <w:textAlignment w:val="auto"/>
        <w:outlineLvl w:val="3"/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lang w:eastAsia="ru-RU" w:bidi="ar-SA"/>
        </w:rPr>
        <w:t>Содержание программы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outlineLvl w:val="3"/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Раздел 1: «Обитатели Земли» 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Вещество и энергия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Тела естественные и искусственные. Вещество – то, из чего состоят все предметы и тела в природе. Вещество состоит из частиц. Молекулы – мельчайшие частицы вещества. Чистые вещества, смеси. Три состояния вещества: твёрдые тела, жидкости и газы, расположение в них частиц. Превращение веществ. Почему пластилин мягкий, а стекло – твёрдое. Почему лёд легче воды.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Энергия – источник движения. Многообразие проявлений энергии. Электричество, солнечный свет, падающая вода – явления, обусловленные действием энергии. Превращение энергии на примере быта людей. Неистребимость энергии. Превращение энергии и выделение тепла.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Оболочка планеты, охваченная жизнью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Воздушная, водная и каменная оболочки Земли. Распространение живых организмов. Живая оболочка Земли – биосфера. Жизнь распространена в области взаимного проникновения атмосферы, гидросферы и литосферы.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Важнейшее условие жизни людей – порядок окружающего мира. Стабильность условий – следствие круговорота веще</w:t>
      </w:r>
      <w:proofErr w:type="gram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ств в пр</w:t>
      </w:r>
      <w:proofErr w:type="gram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ироде. Жизнь – участник круговорота веществ.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Участники круговорота веществ. Растения – производители, их роль в обеспечении пищи и кислорода. Животные – потребители, их роль в ограничении числа растений. Грибы и бактерии – разрушители, их роль в превращении умерших организмов в минеральные питательные вещества для растений.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Поток вещества, идущий через живой организм (питание, дыхание). Обмен веществ. Использование поглощённых веще</w:t>
      </w:r>
      <w:proofErr w:type="gram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ств дл</w:t>
      </w:r>
      <w:proofErr w:type="gram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я жизни, рост, самообновление, размножение. Горение и дыхание.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Роль Солнца как источника энергии. Запасание энергии Солнца живыми организмами.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lastRenderedPageBreak/>
        <w:t xml:space="preserve">Экологическая система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Большой круговорот в биосфере связывает между собой все экосистемы. Экосистема – единство живой и неживой природы, в котором сообщество живых организмов разных «профессий» способно совместными усилиями поддерживать круговорот веществ. Сообщество. Живые и неживые компоненты экосистемы. Цепи питания. Почва – единство живого и неживого. Плодородие почв. Как образуется почва?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Экосистема озера. Мелкие одноклеточные и крупные водоросли. Дафнии и циклопы – излюбленный корм аквариумных рыб. Озёрные и речные рыбы. Бактерии и их роль в переработке отходов. Постепенное зарастание озера.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Болото – заросшее озеро. Болотные растения. Сфагнум и его роль в поглощении лишней воды. Болотные ягоды и их потребители. Животные болот. Не полностью замкнутый круговорот болот. Торф и накопление отмершей органики. </w:t>
      </w:r>
      <w:proofErr w:type="gram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Постепенное</w:t>
      </w:r>
      <w:proofErr w:type="gram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самоосушение</w:t>
      </w:r>
      <w:proofErr w:type="spell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болота.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Экосистема луга. Луговые растения: злаки и разнотравье. Дерновина и её роль в сохранении и создании рельефа. Животные лугов. Дождевые черви и бактерии, их роль в почвенном плодородии. Зарастание луга лесом.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Экосистема леса. Деревья – главные растения леса. Древесина. Деревья – мощные насосы (передвижение воды с минеральными солями по стволу). Лесные кустарники. Лесные травы. Значение лесных животных. Животные не только участвуют в круговороте веществ, но и регулируют его. Распространение семян растений (берёза, дуб, малина и др.). Лесные грибы и бактерии и их роль в замыкании круговорота веществ.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Роль воды и ветра в разрушении гор, смывании почвы. Роль жизни в сохранении живой оболочки. Смена экосистем и восстановление замкнутого круговорота веществ. Жизнь вылечивает раны биосферы. Зарастание кострища, брошенного поля (залежи). Как помочь природе вылечить её раны?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Поле – искусственная экологическая система. Культурные растения, сажаемые на полях. Зависимость круговорота веществ на полях от деятельности человека. Вспашка полей. Удобрение поля. Неспособность культурных растений к защите – массовые размножения сорняков и вредителей. Животные полей. Настоящее и будущее борьбы с сорняками и вредителями.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Аквариум – маленькая искусственная экосистема. Неживые (песок, камни, вода) и живые компоненты аквариума. Водоросли, рачки и рыбы, бактерии. Взаимосвязь всех живых и неживых компонентов в аквариуме. Возможные ошибки начинающего </w:t>
      </w:r>
      <w:proofErr w:type="spell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аквариумиста</w:t>
      </w:r>
      <w:proofErr w:type="spell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i/>
          <w:iCs/>
          <w:kern w:val="0"/>
          <w:sz w:val="20"/>
          <w:szCs w:val="20"/>
          <w:lang w:eastAsia="ru-RU" w:bidi="ar-SA"/>
        </w:rPr>
        <w:t>Экскурсия «Обитатели озера, луга, леса».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Живые участники круговорота веществ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Растения и их роль на Земле. Стебель, лист, корень – основные органы </w:t>
      </w:r>
      <w:proofErr w:type="gram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цветкового</w:t>
      </w:r>
      <w:proofErr w:type="gram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растений. Цветок – орган размножения. Семя и его роль. Плод. Разнообразие растений: хвойные, цветковые, мхи, хвощи, плауны, папоротники, водоросли. Растения состоят из отдельных клеток. Хлорофилл и его роль.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Животные и их роль на Земле. Простейшие животные. Разделение труда между разными частями многоклеточного организма. Черви. Роль мышц при активном движении. Возникновение головы и хвоста, спины и брюха. Моллюски. Раковина моллюсков как дом и опора для мышц.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Появление твёрдых покровов – защита от хищников. Наружный скелет членистоногих – «латы» рыцаря. Насекомые и их многообразие. Развитие насекомых. Раки, пауки и их особенности.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Возникновение позвоночника – внутреннего скелета. Рыбы – позвоночные животные, приспособившиеся к жизни в воде. Многообразие рыб. Выход животных на сушу. Жизнь на границе воды и суши и строение земноводных: легкие – органы дыхания, голая кожа и развитие головастиков в воде. Пресмыкающиеся – сухопутные животные с непостоянной температурой тела. Звери и птицы – животные с постоянной температурой тела. Птицы и их приспособления к полету. Перо. Перелётные и оседлые птицы. Звери. Шерсть. Забота о потомстве у зверей и птиц. Мозг и органы чувств.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lastRenderedPageBreak/>
        <w:t>Осторожное обращение с дикими животными. Правила поведения с домашними животными.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Грибы – разрушители древесины. Грибница. Дрожжи и их роль в изготовлении хлеба. Съедобные и ядовитые, губчатые и пластинчатые грибы. Содружество гриба и дерева. Лишайники.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Бактерии – универсальные разрушители веществ. Бактерии – самые простые, древние и мельчайшие живые существа. Трудности наблюдения за бактериями. Следы жизнедеятельности бактерий видны всюду. Бактерии </w:t>
      </w:r>
      <w:proofErr w:type="gram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–г</w:t>
      </w:r>
      <w:proofErr w:type="gram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лавные участники всех круговоротов.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Использование людьми круговорота для своих нужд. Разрушение круговорота веществ и угроза благосостоянию людей. Природа не успевает восстанавливать запасы. Природа не успевает перерабатывать мусор. Примеры экологических нарушений в биосфере. Жизнь в согласии с природой – единственная стратегия для человечества. Заповедники и национальные парки.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i/>
          <w:iCs/>
          <w:kern w:val="0"/>
          <w:sz w:val="20"/>
          <w:szCs w:val="20"/>
          <w:lang w:eastAsia="ru-RU" w:bidi="ar-SA"/>
        </w:rPr>
        <w:t>Экскурсия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в зоопарк или ботанический сад, краеведческий музей, тема «Многообразие растений и животных».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outlineLvl w:val="3"/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</w:pPr>
      <w:bookmarkStart w:id="0" w:name="m6-4"/>
      <w:bookmarkEnd w:id="0"/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Раздел 2: «Моё Отечество» 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Твои родные и твоя Родина в потоке времени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Родословная человека. Поколения предков. Родословное древо. Фамилия, имя и отчество – связь времен.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Представление о «реке времени». Исторический счёт времени. Век (столетие) и эра – точка отсчёта времени. Принятая в современном летоисчислении христианская эра. Первичные представления о христианстве – одной из самых распространённых в мире религий.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Наша Родина (дом, город или село, родной край, страна). Общество, в котором мы живём. Образ государства. Государственная власть. Законы – обязательные для всех правила поведения, установленные государством. Моя Родина, моё Отечество – Россия!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История моей Родины. История – наука о прошлом человечества. Исторические источники. Образ многовековой истории России.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Времена Древней Руси. IX – XIII века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Древние жители российских просторов. Жизнь славянских племён.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Создание Древнерусского государства. Киев – столица великих князей Древней Руси. Принятие христианства при князе Владимире </w:t>
      </w:r>
      <w:proofErr w:type="spellStart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Святославиче</w:t>
      </w:r>
      <w:proofErr w:type="spellEnd"/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«Древняя Русь – страна городов». Города – центры культуры Древней Руси. Представление о культуре как обо всех достижениях человечества. Культурное богатство Древней Руси. Храм в жизни древнерусского города. Монастыри. Летописи и рукописные книги. Славянская азбука – кириллица.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Защита русской земли. Набеги степняков-кочевников. Богатырские заставы. Раздробленность русских земель. Борьба с европейскими рыцарями. «Ледовое побоище». Александр Невский.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Разорение и гибель Древней Руси. Монгольское нашествие. Государство Золотая Орда. Первичные представления об исламской религии. Русские земли под властью Золотой Орды.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Времена Московского государства. XIV – XVII века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Время создания Московского государства – время борьбы жестокости и милосердия. Куликовская битва. Дмитрий Донской. Сергий Радонежский. «Троица» Андрея Рублёва. Освобождение от ордынского ига. Объединение русских княжеств в Российское государство.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lastRenderedPageBreak/>
        <w:t>Великий государь Иван III. Государственный герб России – двуглавый орёл. Московское государство – наследник Древней Руси. Земля и люди Московского государства. Занятия и быт сельских жителей – крестьян. Бояре и дворяне. Города Московского государства. Столица государства – Москва.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Московский Кремль – памятник времён Московского государства, «сердце Москвы и всей России». Соборы Московского Кремля. Образ царя Ивана Грозного. Собор Василия Блаженного. Смутное время – угроза распада Московского государства. Народное ополчение Кузьмы Минина и Дмитрия Пожарского. Освобождение Москвы и спасение Отечества.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Времена Российской империи. XVIII – начало XX века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Преобразование России Петром Великим – первым российским императором. Победа в трудной войне со Швецией. Выход России к морю. Новая столица – Санкт-Петербург. Приобщение России к европейской культуре. Новые символы империи: государственный флаг (бело-сине-красный), военно-морской Андреевский флаг.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Власть и народ Российской империи. Образ Екатерины II. Великий русский полководец А.В. Суворов. Власть императора и чиновников. Представление о крепостном праве.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Отечественная война 1812 года – угроза существованию России. Бородинская битва. Единство народа перед лицом врага. М.И. Кутузов.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Достижения российской культуры во времена империи. Михайло Ломоносов – «наш первый университет». Александр Сергеевич Пушкин – создатель русского литературного языка. Лучшие произведения русской архитектуры и живописи.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Правление Александра II – время перемен в Российской империи. Отмена крепостного права. Стремительное развитие обновлённой империи.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Времена Советской России и СССР. 1917 – 1991 годы 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Жизнь рабочих и крестьян в начале XX века. Народ и власть. Николай II. Революция 1917 г. В.И. Ленин и большевики. Гражданская война в России. Распад империи и образование Советского Союза.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Цель советского государства – строительство справедливого общества. Символы СССР: красный флаг, герб. Власть Советов и Коммунистической партии. Попытка строительства справедливого общества. Правление И.В. Сталина.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Вторая мировая и Великая Отечественная война. Победа над фашизмом. Герои Великой Отечественной войны.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Развитие Советского Союза после Второй мировой войны. Достижения науки и техники в СССР, освоение космоса. Перемены в жизни людей. Необходимость перемен в стране.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>Современная Россия</w:t>
      </w: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Преобразование СССР в СНГ. Самое большое государство СНГ – Россия. Современная Россия – наследница Древней Руси, Московского государства, Российской империи и Советского Союза. Восстановление государственных символов. Понятие о гражданстве. Конституция – основной закон государства. Права и обязанности граждан.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Что такое демократия? Представления об избирательной системе.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Государственная власть в России. Представление о власти законодательной и исполнительной. Президент – глава государства, который избирается народом. Правительство. Государственная дума – собрание избранных народом представителей, которое создает законы.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Россия – общий дом многих народов. Языки и обычаи народов России. Единство и равноправие всех народов России.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lastRenderedPageBreak/>
        <w:t>Российская Федерация – государство, созданное союзом территорий. Совет Федерации. Россияне – все граждане Российской Федерации.</w:t>
      </w:r>
    </w:p>
    <w:p w:rsidR="00D3126D" w:rsidRPr="00D3126D" w:rsidRDefault="00D3126D" w:rsidP="00D3126D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kern w:val="0"/>
          <w:sz w:val="20"/>
          <w:szCs w:val="20"/>
          <w:lang w:eastAsia="ru-RU" w:bidi="ar-SA"/>
        </w:rPr>
        <w:t>Достояние российской культуры – библиотеки, музеи, театры. Наша важнейшая задача – сохранение и приумножение культурных богатств России. Государственные праздники современной России (происхождение и традиции празднования).</w:t>
      </w:r>
    </w:p>
    <w:p w:rsidR="00D3126D" w:rsidRDefault="00D3126D"/>
    <w:p w:rsidR="00D3126D" w:rsidRPr="00D3126D" w:rsidRDefault="00D3126D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u w:val="single"/>
          <w:lang w:eastAsia="ru-RU" w:bidi="ar-SA"/>
        </w:rPr>
      </w:pPr>
      <w:r w:rsidRPr="00D3126D">
        <w:rPr>
          <w:rFonts w:eastAsia="Times New Roman" w:cs="Times New Roman"/>
          <w:b/>
          <w:kern w:val="0"/>
          <w:lang w:eastAsia="ru-RU" w:bidi="ar-SA"/>
        </w:rPr>
        <w:t xml:space="preserve">  </w:t>
      </w:r>
    </w:p>
    <w:p w:rsidR="00D3126D" w:rsidRDefault="00D3126D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172774" w:rsidRPr="00D3126D" w:rsidRDefault="00172774" w:rsidP="00D3126D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D3126D" w:rsidRPr="00D3126D" w:rsidRDefault="00D3126D" w:rsidP="00D3126D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D3126D" w:rsidRPr="00D3126D" w:rsidRDefault="00D3126D" w:rsidP="00D3126D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"/>
        <w:gridCol w:w="2284"/>
        <w:gridCol w:w="798"/>
        <w:gridCol w:w="828"/>
        <w:gridCol w:w="2357"/>
        <w:gridCol w:w="1595"/>
        <w:gridCol w:w="113"/>
        <w:gridCol w:w="2308"/>
        <w:gridCol w:w="1651"/>
        <w:gridCol w:w="1699"/>
        <w:gridCol w:w="883"/>
        <w:gridCol w:w="880"/>
      </w:tblGrid>
      <w:tr w:rsidR="00D3126D" w:rsidRPr="00D3126D" w:rsidTr="00172774">
        <w:tc>
          <w:tcPr>
            <w:tcW w:w="524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№</w:t>
            </w:r>
          </w:p>
        </w:tc>
        <w:tc>
          <w:tcPr>
            <w:tcW w:w="2284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Тема урока</w:t>
            </w:r>
          </w:p>
        </w:tc>
        <w:tc>
          <w:tcPr>
            <w:tcW w:w="79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Кол-во часов</w:t>
            </w:r>
          </w:p>
        </w:tc>
        <w:tc>
          <w:tcPr>
            <w:tcW w:w="82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Тип урока</w:t>
            </w:r>
          </w:p>
        </w:tc>
        <w:tc>
          <w:tcPr>
            <w:tcW w:w="2357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Характеристика деятельности учащихся</w:t>
            </w:r>
          </w:p>
        </w:tc>
        <w:tc>
          <w:tcPr>
            <w:tcW w:w="1595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Виды контроля, измерители</w:t>
            </w:r>
          </w:p>
        </w:tc>
        <w:tc>
          <w:tcPr>
            <w:tcW w:w="2421" w:type="dxa"/>
            <w:gridSpan w:val="2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Планируемые результаты освоения материала</w:t>
            </w:r>
          </w:p>
        </w:tc>
        <w:tc>
          <w:tcPr>
            <w:tcW w:w="1651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Работа с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сильными</w:t>
            </w:r>
            <w:proofErr w:type="gramEnd"/>
          </w:p>
        </w:tc>
        <w:tc>
          <w:tcPr>
            <w:tcW w:w="1699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Домашнее задание </w:t>
            </w:r>
          </w:p>
        </w:tc>
        <w:tc>
          <w:tcPr>
            <w:tcW w:w="1763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ind w:right="-108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Дата проведения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84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9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2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5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1" w:type="dxa"/>
            <w:gridSpan w:val="2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План 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Факт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04A15" w:rsidRPr="00D3126D" w:rsidTr="00172774">
        <w:trPr>
          <w:trHeight w:val="431"/>
        </w:trPr>
        <w:tc>
          <w:tcPr>
            <w:tcW w:w="15920" w:type="dxa"/>
            <w:gridSpan w:val="12"/>
          </w:tcPr>
          <w:p w:rsidR="00904A15" w:rsidRPr="00D3126D" w:rsidRDefault="00904A15" w:rsidP="00D3126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 четверть – 18 уроков</w:t>
            </w:r>
          </w:p>
        </w:tc>
      </w:tr>
      <w:tr w:rsidR="00904A15" w:rsidRPr="00D3126D" w:rsidTr="00172774">
        <w:trPr>
          <w:trHeight w:val="696"/>
        </w:trPr>
        <w:tc>
          <w:tcPr>
            <w:tcW w:w="15920" w:type="dxa"/>
            <w:gridSpan w:val="12"/>
          </w:tcPr>
          <w:p w:rsidR="00904A15" w:rsidRPr="00D3126D" w:rsidRDefault="00904A15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РАЗДЕЛ 1. «Вещества и энергия» (4 часа)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Повторить материал прошлого года, актуализировать знания детей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Научить различать разные состояния веществ по условным схемам, познакомить с понятием «энергия»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Развивать внимание и интерес к изучению правил и законов природы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Введение. Тела и вещества.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tabs>
                <w:tab w:val="left" w:pos="9072"/>
              </w:tabs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 xml:space="preserve">Приводить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примеры веществ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Знать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: что такое тело, природные явления; вещество, свойство твердых, жидких, газообразных веществ; роль Солнца</w:t>
            </w:r>
            <w:proofErr w:type="gramEnd"/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Уметь: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применять законы и правила к природным процессам;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различать твердые тела, жидкости и га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зы;</w:t>
            </w: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С.9 вопросы 4,5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с.8-9.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с.2, № 2,3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2.09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Из чего состоит вещество.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Сравнивать, различать и 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твёрдые тела, жидкости и газы 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С.14-15 материал для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любознательных</w:t>
            </w:r>
            <w:proofErr w:type="gramEnd"/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 13-15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с.4, № 6,7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4.09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Что такое энергия?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Правила обращения с электроприборами.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Приведение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примеров движения под действием энергии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С.17 вопросы 3,4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с.17-19,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с.6, № 3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Превращение энергии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Приведение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примеров движения под действием энергии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С.17 вопросы 5*,6*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тетради на с.8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11.09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04A15" w:rsidRPr="00D3126D" w:rsidTr="00172774">
        <w:trPr>
          <w:trHeight w:val="696"/>
        </w:trPr>
        <w:tc>
          <w:tcPr>
            <w:tcW w:w="15920" w:type="dxa"/>
            <w:gridSpan w:val="12"/>
          </w:tcPr>
          <w:p w:rsidR="00904A15" w:rsidRPr="00D3126D" w:rsidRDefault="00904A15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РАЗДЕЛ 2. «Живая оболочка планеты» (6 часов)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Повторить материал прошлого года, актуализировать знания детей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Познакомить с основными оболочками Земли, с понятием « биосфера» и распространением живых организмов в природе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  <w:r w:rsidR="00D86C2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Где обитают живые организмы.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место обитания живых организмов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Знать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: что такое биосфера,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tabs>
                <w:tab w:val="left" w:pos="216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начальные сведения о круговороте веществ, значение кислорода для дыхания живых организмов и человека.                   </w:t>
            </w: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С.25 вопросы 6*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Учебник с.22-25, пересказ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с.10, №3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16.09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Большой круговорот веществ.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круговорот веществ как пример единства живого и неживого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выделять звенья круговорота веществ, классифицировать живые организмы по их ролям («профес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сиям») в круговороте веществ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С.29 вопросы 5*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Учебник с.26-29, тет.с.11-12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18.09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Живые участники круговорота веществ.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357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условия, необходимые для жизни растений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Рассказывать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роли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растений в природе и жизни людей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способы питания, размножения; условий, необходимых для жизни животных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Рассказывать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роли животных в природе и жизни людей.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Рассказывать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роли грибов в природе и жизни людей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С.33 вопросы 6*,7*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Учебник с.30-33, тет.с.13-14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23.09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8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Обмен веществ в организме.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Учебник с.34-37,отв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.н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а вопросы,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с.15-17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9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Как живые организмы запасают энергию солнца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Приводить примеры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обмена веществ: поглощения и выделения веществ живыми организмами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С.36-37 материал для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любознательных</w:t>
            </w:r>
            <w:proofErr w:type="gramEnd"/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с.38-39,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с.18, № 3,4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30.09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Контрольная работа по теме «Вещества и энергия. Живая оболочка планеты»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роль Солнца как главного источника энергии для жизни живых организмов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02.10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04A15" w:rsidRPr="00D3126D" w:rsidTr="00172774">
        <w:trPr>
          <w:trHeight w:val="696"/>
        </w:trPr>
        <w:tc>
          <w:tcPr>
            <w:tcW w:w="15920" w:type="dxa"/>
            <w:gridSpan w:val="12"/>
          </w:tcPr>
          <w:p w:rsidR="00904A15" w:rsidRPr="00D3126D" w:rsidRDefault="00904A15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РАЗДЕЛ 3. «Экологическая система живой оболочки Земли» (10 часов)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Показать круговорот веществ отдельно в каждой экосистеме, их ролью в жизни человека.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 животными и растениями разных экосистем.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со свойствами почвы, ее ролью в жизни экосистемы.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Жизнь экосистемы.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экосистемы и природные сообщества (на примере леса, луга, водоёма).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роль каждого из компонентов экосистемы.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Рассматривать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круговорот веществ в качестве причины устойчивости экосистемы.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роль каждой «профессии» в экосистеме. </w:t>
            </w:r>
          </w:p>
          <w:p w:rsidR="00D3126D" w:rsidRPr="00D3126D" w:rsidRDefault="00D3126D" w:rsidP="00D3126D">
            <w:pPr>
              <w:widowControl/>
              <w:tabs>
                <w:tab w:val="left" w:pos="9072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состав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почвы, роль почвы в природе и роль живых организмов в образовании почвы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влияние человека на экосистемы и природные сообщества.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Извлекать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необходимую информацию из учебника и дополнительных источников знаний (словари, энциклопедии, справочники) об экосистемах и  природных сообществах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обсуждать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полученные сведения.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 xml:space="preserve">Сравнивать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различать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деревья, кустарники и травы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Текущий контроль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tabs>
                <w:tab w:val="left" w:pos="216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Знать: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основные компоненты экосистемы, об основных экосистемах и их специфики; что такое почва и какова ее роль в пло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дородии.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с.40-43,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 тетр.с.20№4,5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07.10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  <w:tcBorders>
              <w:bottom w:val="nil"/>
            </w:tcBorders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Почва – важнейшая часть экосистемы.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с.44-45,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с.22, №5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09.10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  <w:tcBorders>
              <w:top w:val="nil"/>
            </w:tcBorders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2284" w:type="dxa"/>
            <w:tcBorders>
              <w:top w:val="nil"/>
            </w:tcBorders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Экосистема озера.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Правила поведения на водоемах.</w:t>
            </w:r>
          </w:p>
        </w:tc>
        <w:tc>
          <w:tcPr>
            <w:tcW w:w="798" w:type="dxa"/>
            <w:tcBorders>
              <w:top w:val="nil"/>
            </w:tcBorders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  <w:tcBorders>
              <w:top w:val="nil"/>
            </w:tcBorders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С.49 вопрос 4*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с.46-49,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с.24, №5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Экосистема болота.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выделять цепи питания; определять принадлежность растений и животных к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основным изученным систематическим группам</w:t>
            </w: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С.53 вопрос 6*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с.50-53,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с.26-27,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16.10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15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Экосистема луга.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Учебник с.54-57,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с.28, № 2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16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Лесные производители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с.58-61,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с.30, № 4,6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23.10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Потребители и разрушители лесной экосистемы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172774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С.66-69 материал для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любознательных</w:t>
            </w:r>
            <w:proofErr w:type="gramEnd"/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с.62-65,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с.32, № 5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28.10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Как природа залечивает раны.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с.66-69,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30.10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04A15" w:rsidRPr="00D3126D" w:rsidTr="00172774">
        <w:trPr>
          <w:trHeight w:val="446"/>
        </w:trPr>
        <w:tc>
          <w:tcPr>
            <w:tcW w:w="15920" w:type="dxa"/>
            <w:gridSpan w:val="12"/>
          </w:tcPr>
          <w:p w:rsidR="00904A15" w:rsidRPr="00D3126D" w:rsidRDefault="00904A15" w:rsidP="00D3126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2четверть – 14уроков</w:t>
            </w:r>
          </w:p>
          <w:p w:rsidR="00904A15" w:rsidRPr="00D3126D" w:rsidRDefault="00904A15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Экосистема поля.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Сравнивать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различать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дикорастущие и культурные растения,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их роль в жизни человека.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выделять цепи питания; определять принадлежность растений и животных к систематическим группам</w:t>
            </w: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 73 вопрос 6*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с.70-73,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с.34 № 3-5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11.11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Аквариум – маленькая искусственная экосистема.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 77 вопрос 5*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с.74-77,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с.35 № 3,5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13.11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04A15" w:rsidRPr="00D3126D" w:rsidTr="00172774">
        <w:trPr>
          <w:trHeight w:val="696"/>
        </w:trPr>
        <w:tc>
          <w:tcPr>
            <w:tcW w:w="15920" w:type="dxa"/>
            <w:gridSpan w:val="12"/>
          </w:tcPr>
          <w:p w:rsidR="00904A15" w:rsidRPr="00D3126D" w:rsidRDefault="00904A15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РАЗДЕЛ 4. «Живые участники круговорота веществ» (13 часов)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11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Познакомить учащихся с различными группами растений и животных, особенностями их строения 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11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Научить осторожному обращению с дикими и домашними животными </w:t>
            </w: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Растения – производители.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Осторожно: ядовитые растения!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Рассказывать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роли растений в природе и жизни людей.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Определять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части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цветкового растения.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Приводить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примеры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хвойных и цветковых растений,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выделять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их отличия.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Сравнивать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хвойные и цветковые растения,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выделять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их отличия.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Извлекать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необходимую информацию из учебника и дополнительных источников знаний  о растениях своего региона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обсуждать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полученные сведения.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Выращивать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растения в группах (из семян, побегов, листа).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Текущий контроль 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Знать: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основные группы растений, животных, грибы и бактерии.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проводить наблюдения за растениями и животными; объяснять и доказывать необходимость бережного отношения к живым организмам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Иметь представление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растительной клетке.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с.78-83,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с.42 № 1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18.11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22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Клетки – маленькие  лаборатории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Учебник с.84-85 прочитать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20.11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Животные маленькие и большие.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172774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условия, необходимые для жизни животных.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роль животных в природе и жизни людей.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Описывать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внешний вид, характерные особенности представителей  насекомых, рыб, птиц, зверей.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Сравнивать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устанавливать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отличия внешнего вида и особенностей строения насекомых, рыб, птиц, зверей.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Сравнивать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способы питания, размножения, обмена информации животных.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Сравнивать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различать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дикие и домашние животные,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lastRenderedPageBreak/>
              <w:t>характеризовать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их роль в жизни человека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Извлекать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необходимую информацию из учебника и дополнительных источников знаний  о животных своего региона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обсуждать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полученные сведения.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Перечислять правила безопасного поведения при общении с дикими и домашними животными.</w:t>
            </w:r>
          </w:p>
        </w:tc>
        <w:tc>
          <w:tcPr>
            <w:tcW w:w="1708" w:type="dxa"/>
            <w:gridSpan w:val="2"/>
          </w:tcPr>
          <w:p w:rsidR="00172774" w:rsidRDefault="00172774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Текущий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с.86-89,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 тет.с.45№4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25.11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Маленькие рыцари.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с.90-95,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 те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.с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.46 №2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27.11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Первый шаг из моря  на сушу.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С.99 вопрос 4*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с.96-99,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Тет.с.47-48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 суше – как дома.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Уч. с.100-103,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с.49, № 6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Пернатые изобретатели.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Знать: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основные группы растений, животных, грибы и бактерии.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проводить наблюдения за растениями и животными; объяснять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и доказывать необходимость бережного отношения к живым организмам</w:t>
            </w: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С.107 вопрос 5*,6*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Уч. с.104-109,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с.50, № 4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Наши братья.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С.113 вопрос 5*,6*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Уч. с.110-115,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с.52, № 5,6</w:t>
            </w: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11.12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29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Осторожно: животные!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Контрольная  работа по теме «Экологическая система. Живые участники круговорота веществ»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контроль 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.116-119,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 тетрадь с.54-55 или с.67-59по выбору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16.12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30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Прирожденные разрушители.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357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Рассказывать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роли грибов в природе и жизни людей.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Различать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и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определять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съедобные и ядовитые грибы 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С.123 материал для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любознательных</w:t>
            </w:r>
            <w:proofErr w:type="gramEnd"/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.120-124,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 тет.с.60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18.12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886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«Юные химики».</w:t>
            </w: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 127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вопро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5*</w:t>
            </w: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Уч. с.125-127,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22.12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1402"/>
        </w:trPr>
        <w:tc>
          <w:tcPr>
            <w:tcW w:w="52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2284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Как нам жить? 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9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2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357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Приведение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доводов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доказательство зависимости удовлетворения потребностей людей от природы.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Оценивать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влияние современного человека на природу. </w:t>
            </w:r>
          </w:p>
          <w:p w:rsidR="00D3126D" w:rsidRPr="00D3126D" w:rsidRDefault="00D3126D" w:rsidP="00D3126D">
            <w:pPr>
              <w:widowControl/>
              <w:tabs>
                <w:tab w:val="left" w:pos="9072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Оценивать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свою личную роль в охране природы.</w:t>
            </w:r>
          </w:p>
        </w:tc>
        <w:tc>
          <w:tcPr>
            <w:tcW w:w="1708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30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9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.128-133,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 тет.с.62-63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8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24.12</w:t>
            </w:r>
          </w:p>
        </w:tc>
        <w:tc>
          <w:tcPr>
            <w:tcW w:w="88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D3126D" w:rsidRPr="00D3126D" w:rsidRDefault="00D3126D" w:rsidP="00D3126D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lang w:eastAsia="ru-RU" w:bidi="ar-SA"/>
        </w:rPr>
      </w:pPr>
    </w:p>
    <w:p w:rsidR="00D3126D" w:rsidRPr="00D3126D" w:rsidRDefault="00D3126D" w:rsidP="00D3126D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lang w:eastAsia="ru-RU" w:bidi="ar-SA"/>
        </w:rPr>
      </w:pPr>
    </w:p>
    <w:p w:rsidR="00D3126D" w:rsidRPr="00D3126D" w:rsidRDefault="00D3126D" w:rsidP="00D3126D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lang w:eastAsia="ru-RU" w:bidi="ar-SA"/>
        </w:rPr>
      </w:pPr>
      <w:r w:rsidRPr="00D3126D">
        <w:rPr>
          <w:rFonts w:eastAsia="Times New Roman" w:cs="Times New Roman"/>
          <w:b/>
          <w:color w:val="000000"/>
          <w:kern w:val="0"/>
          <w:sz w:val="20"/>
          <w:szCs w:val="20"/>
          <w:lang w:eastAsia="ru-RU" w:bidi="ar-SA"/>
        </w:rPr>
        <w:t>Моё Отечество</w:t>
      </w:r>
    </w:p>
    <w:p w:rsidR="00D3126D" w:rsidRPr="00D3126D" w:rsidRDefault="00D3126D" w:rsidP="00D3126D">
      <w:pPr>
        <w:widowControl/>
        <w:suppressAutoHyphens w:val="0"/>
        <w:autoSpaceDN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99"/>
        <w:gridCol w:w="2127"/>
        <w:gridCol w:w="850"/>
        <w:gridCol w:w="709"/>
        <w:gridCol w:w="2268"/>
        <w:gridCol w:w="1843"/>
        <w:gridCol w:w="2268"/>
        <w:gridCol w:w="1701"/>
        <w:gridCol w:w="1701"/>
        <w:gridCol w:w="708"/>
        <w:gridCol w:w="142"/>
        <w:gridCol w:w="992"/>
      </w:tblGrid>
      <w:tr w:rsidR="00904A15" w:rsidRPr="00D3126D" w:rsidTr="00172774">
        <w:trPr>
          <w:trHeight w:val="431"/>
        </w:trPr>
        <w:tc>
          <w:tcPr>
            <w:tcW w:w="15984" w:type="dxa"/>
            <w:gridSpan w:val="13"/>
          </w:tcPr>
          <w:p w:rsidR="00904A15" w:rsidRPr="00D3126D" w:rsidRDefault="00904A15" w:rsidP="00D3126D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 четверть – 20 уроков</w:t>
            </w:r>
          </w:p>
        </w:tc>
      </w:tr>
      <w:tr w:rsidR="00904A15" w:rsidRPr="00D3126D" w:rsidTr="00172774">
        <w:trPr>
          <w:trHeight w:val="1103"/>
        </w:trPr>
        <w:tc>
          <w:tcPr>
            <w:tcW w:w="15984" w:type="dxa"/>
            <w:gridSpan w:val="13"/>
          </w:tcPr>
          <w:p w:rsidR="00904A15" w:rsidRPr="00D3126D" w:rsidRDefault="00904A15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РАЗДЕЛ 1. «Твои родные и твоя родина в потоке времени» (4 часа)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 новым направлением курса «Окружающий мир» - обществознанием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 первичными представлениями о поколении, родословном древе, происхождении имен и фамилий</w:t>
            </w:r>
          </w:p>
          <w:p w:rsidR="00904A15" w:rsidRPr="00D3126D" w:rsidRDefault="00904A15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Формировать интерес к содержанию предмета, способствовать становлению чувства патриотизма</w:t>
            </w: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33/1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Экскурсия в природу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«Природа и человек»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Составлять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родословное древо своей семьи, собирая и представляя информацию об именах, фамилиях и родственных связях, а также о судьбе представителей разных поколений.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Объяснять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 </w:t>
            </w:r>
            <w:proofErr w:type="gramStart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понятии</w:t>
            </w:r>
            <w:proofErr w:type="gramEnd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 «малая Родина», «Родина», «общество», «государство», «Отечество».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 xml:space="preserve">Находить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 ленте времени века, годы, точку отсчёта (эру);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соотносить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годы с конкретными веками.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Обмениваться сведениями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прошлом и настоящем своей семьи, родного края.</w:t>
            </w: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13.01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34/2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Живая связь времен Осторожно: незнакомец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родословное дерево,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Родина, государство,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общество, закон,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эра, христианство.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строить свое родословное древо, вести счет времени по ве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кам и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эрам;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определять последовательность исторических событий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 8-11,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с.3, № 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15.01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35/3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Как люди считают время?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с.12-15,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с.4, №3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20.01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36/4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 чего начинается Родина?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с.16-19,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с.7, № 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22.01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37/5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Память о прошлом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Тетрадь с..8 №2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с.22-25,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27.01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4CEC" w:rsidRPr="00D3126D" w:rsidTr="00F0057A">
        <w:trPr>
          <w:trHeight w:val="696"/>
        </w:trPr>
        <w:tc>
          <w:tcPr>
            <w:tcW w:w="15984" w:type="dxa"/>
            <w:gridSpan w:val="13"/>
          </w:tcPr>
          <w:p w:rsidR="00D34CEC" w:rsidRPr="00D3126D" w:rsidRDefault="00D34CEC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РАЗДЕЛ 2. «Времена Древней Руси. 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 w:bidi="ar-SA"/>
              </w:rPr>
              <w:t>IX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-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 w:bidi="ar-SA"/>
              </w:rPr>
              <w:t>XIII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века» (4 часа)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Показать разницу между понятиями «территория страны» и «страна»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Сформировать образное представление о культуре Древней Руси</w:t>
            </w: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38/6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Когда на Руси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появилось государство?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 xml:space="preserve">Размещать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 ленте времени по соответствующим эпохам (обозначенным названиями и веками) даты (годы) исторических событий; а также известные ученику имена исторических деятелей и памятники культуры.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Находить и показывать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на карте границы России, родной регион, города России, места известных исторических событий.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86C26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Текущий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контроль 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ислам и христианство,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храм, икона, монах, монастырь, летопи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си, князь, хан, Золо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тая Орда.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ориентироваться в образной историче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ской карте;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определять последовательность исторических событий, по некоторым от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дельным признакам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отличать эпохи рос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сийской истории: времена Древней Руси;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различать следы исторического про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шлого в современной действительности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с.28-31,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с.11 , № 4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29.01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39/7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«Золотые ворота» в Древнюю Русь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86C26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с.32-37,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с.13, № 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40/8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«За землю Русскую!»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Самостоятельная работа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с.38-41,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с.15, № 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41/9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«Слово о погибе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ли Русской зем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ли».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с.42-47,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.;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с.17, № 3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4CEC" w:rsidRPr="00D3126D" w:rsidTr="00294634">
        <w:trPr>
          <w:trHeight w:val="696"/>
        </w:trPr>
        <w:tc>
          <w:tcPr>
            <w:tcW w:w="15984" w:type="dxa"/>
            <w:gridSpan w:val="13"/>
          </w:tcPr>
          <w:p w:rsidR="00D34CEC" w:rsidRPr="00D3126D" w:rsidRDefault="00D34CEC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РАЗДЕЛ 3. «Времена Московского государства. 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 w:bidi="ar-SA"/>
              </w:rPr>
              <w:t>XIV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-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 w:bidi="ar-SA"/>
              </w:rPr>
              <w:t>XVII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века» (5 часов)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18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 эпохой усиления Московского княжества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18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Способствовать формированию чувства уважения к своим предкам</w:t>
            </w: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42/10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 Древней Руси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 единой России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Отличать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друг от друга эпохи истории нашей страны – по их местоположению на ленте времени; а также по представленной в тексте и иллюстрациях информации о событиях, памятниках культуры, исторических деятелях.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великий государь, царь.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ориентироваться в образной историче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ской карте;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определять последовательность исторических событий, по некоторым от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дельным признакам отличать эпохи рос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сийской истории: времена Московско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го государства;  различать следы исторического прошлого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современной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действительности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с.48-51,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Тетр.с.20, № 3 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12.02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43/11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Земля и люди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Московского государства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с.52-57,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с.21, № 2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44/12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Москва златогла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вая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с.58-61,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с.24 , № 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45/13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«Хуже грозного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царя только междуцарствие»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с.62-65,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24.02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46/14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Смутное время.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Становление но-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вой династии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с.64-65,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с.26, №3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26.02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4CEC" w:rsidRPr="00D3126D" w:rsidTr="009E777F">
        <w:trPr>
          <w:trHeight w:val="696"/>
        </w:trPr>
        <w:tc>
          <w:tcPr>
            <w:tcW w:w="15984" w:type="dxa"/>
            <w:gridSpan w:val="13"/>
          </w:tcPr>
          <w:p w:rsidR="00D34CEC" w:rsidRPr="00D3126D" w:rsidRDefault="00D34CEC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РАЗДЕЛ 4. «Времена Российской империи. 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 w:bidi="ar-SA"/>
              </w:rPr>
              <w:t>XIII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- начало 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 w:bidi="ar-SA"/>
              </w:rPr>
              <w:t>XX</w:t>
            </w: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 xml:space="preserve">  века» (5 часов)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2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 переломным моментом в истории нашего государства – становлением России как империи, сопровождающимся коренными преобразованиями во всех сферах жизни общества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2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Создать образ крепостной России, показать бесправие простых людей – крестьян, горожан, солдат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20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Помочь ученикам оценить самобытность русской культуры</w:t>
            </w: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47/15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Петр Великий.</w:t>
            </w:r>
            <w:r w:rsidRPr="00D3126D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Оценивать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стыда.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Оценивать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некоторые исторические события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и поступки исторических деятелей как неоднозначные, которые невозможно оценить только как «плохие» или только «хорошие», </w:t>
            </w:r>
            <w:proofErr w:type="gramStart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высказывать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своё обоснованное отношение</w:t>
            </w:r>
            <w:proofErr w:type="gramEnd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к этим событиями и поступкам.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Текущий контроль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импе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ратор, чиновники, крепостное право. 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tabs>
                <w:tab w:val="left" w:pos="226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ориентироваться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образной историче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ской карте;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определять последовательность исторических событий, по некоторым от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дельным признакам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отличать эпохи рос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сийской истории: времена Московско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го государства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с.66-69,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с.32 , № 3</w:t>
            </w:r>
          </w:p>
        </w:tc>
        <w:tc>
          <w:tcPr>
            <w:tcW w:w="70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03.03</w:t>
            </w:r>
          </w:p>
        </w:tc>
        <w:tc>
          <w:tcPr>
            <w:tcW w:w="1134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48/16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Власть и народ Российской им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перии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Тематический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С.73 материал для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любознательных</w:t>
            </w:r>
            <w:proofErr w:type="gramEnd"/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с.70-72,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с.34 , № 4</w:t>
            </w:r>
          </w:p>
        </w:tc>
        <w:tc>
          <w:tcPr>
            <w:tcW w:w="70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5.03</w:t>
            </w:r>
          </w:p>
        </w:tc>
        <w:tc>
          <w:tcPr>
            <w:tcW w:w="1134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49/17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Как Россия у Европы «училась»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С.79 материал для 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любознательных</w:t>
            </w:r>
            <w:proofErr w:type="gramEnd"/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с.74-78,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с.35 , № 2</w:t>
            </w:r>
          </w:p>
        </w:tc>
        <w:tc>
          <w:tcPr>
            <w:tcW w:w="70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7.03</w:t>
            </w:r>
          </w:p>
        </w:tc>
        <w:tc>
          <w:tcPr>
            <w:tcW w:w="1134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50/18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«Гроза двенадцатого года»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с.80-84,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с.38, № 3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10.03</w:t>
            </w:r>
          </w:p>
        </w:tc>
        <w:tc>
          <w:tcPr>
            <w:tcW w:w="1134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51/19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Император - освободитель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 xml:space="preserve"> Контрольная работа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с.84-87,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с.40, № 4</w:t>
            </w:r>
          </w:p>
        </w:tc>
        <w:tc>
          <w:tcPr>
            <w:tcW w:w="70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12.03</w:t>
            </w:r>
          </w:p>
        </w:tc>
        <w:tc>
          <w:tcPr>
            <w:tcW w:w="1134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4CEC" w:rsidRPr="00D3126D" w:rsidTr="00150EC2">
        <w:trPr>
          <w:trHeight w:val="696"/>
        </w:trPr>
        <w:tc>
          <w:tcPr>
            <w:tcW w:w="15984" w:type="dxa"/>
            <w:gridSpan w:val="13"/>
          </w:tcPr>
          <w:p w:rsidR="00D34CEC" w:rsidRPr="00D3126D" w:rsidRDefault="00D34CEC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РАЗДЕЛ 5. «Времена Советской России и СССР, 1917-1991 годы» (5 часов)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Сформировать первичные представления о причинах и последствиях революций, воин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Расширить первичные представления о Великой Отечественной войне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Продолжить формирование негативного отношения к вооруженному методу решения проблем</w:t>
            </w:r>
          </w:p>
        </w:tc>
      </w:tr>
      <w:tr w:rsidR="00D3126D" w:rsidRPr="00D3126D" w:rsidTr="00172774">
        <w:trPr>
          <w:trHeight w:val="696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52/20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Россия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огне.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Обмениваться с одноклассниками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сведениями о культурных богатствах</w:t>
            </w:r>
            <w:proofErr w:type="gramStart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,</w:t>
            </w:r>
            <w:proofErr w:type="gramEnd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традициях и порядках  родной страны, полученными из разных источников информации, из бесед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рево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люция, Гражданская война, советы, коммунистическая пар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тия, СССР. 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ориентироваться в образной историче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ской карте; определять последовательность исто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рических событий,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br/>
              <w:t>по некоторым от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дельным признакам отличать эпохи российской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tabs>
                <w:tab w:val="left" w:pos="226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истории: времена советской России и СССР; различать следы исторического про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шлого в современной действительности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с.88-93,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17.03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19.03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696"/>
        </w:trPr>
        <w:tc>
          <w:tcPr>
            <w:tcW w:w="4361" w:type="dxa"/>
            <w:gridSpan w:val="5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4 четверть (18 часов)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244" w:type="dxa"/>
            <w:gridSpan w:val="5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53/21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«К светлому будущему»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Тетрадь с..45 №4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с.94-99,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54/22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«Вставай,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страна 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огромная...»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Находить и извлекать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необходимую информацию о прошлом нашей страны, родного края (о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справочники).</w:t>
            </w:r>
            <w:proofErr w:type="gramEnd"/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Создавать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иллюстрированный текст (лист, электронная презентация) на тему «Мой предок – защитник Родины в годы Великой Отечественной войны», «Кем из моих предков я горжусь?», «Какие поступки моих предков становятся для меня образцом».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Текущий контроль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рево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люция, Гражданская война, советы, коммунистическая пар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тия, СССР. 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Уметь: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ориентироваться в образной историче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ской карте; определять последовательность исто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рических событий,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br/>
              <w:t>по некоторым от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дельным признакам отличать эпохи российской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tabs>
                <w:tab w:val="left" w:pos="226"/>
              </w:tabs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истории: времена советской России и СССР; различать следы исторического про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шлого в современной действительности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Тетрадь с..47 №4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с.100-105,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7.04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430"/>
        </w:trPr>
        <w:tc>
          <w:tcPr>
            <w:tcW w:w="576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55/23-56/24</w:t>
            </w:r>
          </w:p>
        </w:tc>
        <w:tc>
          <w:tcPr>
            <w:tcW w:w="2226" w:type="dxa"/>
            <w:gridSpan w:val="2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Великая Отече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ственная война.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</w:p>
        </w:tc>
        <w:tc>
          <w:tcPr>
            <w:tcW w:w="850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Темати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ческий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09.04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14.04</w:t>
            </w:r>
          </w:p>
        </w:tc>
        <w:tc>
          <w:tcPr>
            <w:tcW w:w="992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430"/>
        </w:trPr>
        <w:tc>
          <w:tcPr>
            <w:tcW w:w="576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26" w:type="dxa"/>
            <w:gridSpan w:val="2"/>
            <w:vMerge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576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57/25</w:t>
            </w:r>
          </w:p>
        </w:tc>
        <w:tc>
          <w:tcPr>
            <w:tcW w:w="2226" w:type="dxa"/>
            <w:gridSpan w:val="2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</w:t>
            </w: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Через</w:t>
            </w:r>
            <w:proofErr w:type="gram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тернии к звездам» 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с.106-109,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 с.49, № 3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16.04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4CEC" w:rsidRPr="00D3126D" w:rsidTr="006B2D93">
        <w:trPr>
          <w:trHeight w:val="512"/>
        </w:trPr>
        <w:tc>
          <w:tcPr>
            <w:tcW w:w="15984" w:type="dxa"/>
            <w:gridSpan w:val="13"/>
          </w:tcPr>
          <w:p w:rsidR="00D34CEC" w:rsidRPr="00D3126D" w:rsidRDefault="00D34CEC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</w:pPr>
            <w:bookmarkStart w:id="1" w:name="_GoBack" w:colFirst="0" w:colLast="0"/>
            <w:r w:rsidRPr="00D3126D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eastAsia="ru-RU" w:bidi="ar-SA"/>
              </w:rPr>
              <w:t>РАЗДЕЛ 6. «Современная Россия» (13 часов)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21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Показать связь с современной России с предшествующими эпохами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21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Познакомить с основными символами современной России, основным законом, правами и обязанностями гражданина</w:t>
            </w:r>
          </w:p>
          <w:p w:rsidR="00D34CEC" w:rsidRPr="00D3126D" w:rsidRDefault="00D34CEC" w:rsidP="00D3126D">
            <w:pPr>
              <w:widowControl/>
              <w:numPr>
                <w:ilvl w:val="0"/>
                <w:numId w:val="21"/>
              </w:numPr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Способствовать формированию чувства гражданской солидарности и ответственности</w:t>
            </w:r>
          </w:p>
        </w:tc>
      </w:tr>
      <w:bookmarkEnd w:id="1"/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58/26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Я - гражданин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/>
                <w:i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России!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uppressAutoHyphens w:val="0"/>
              <w:autoSpaceDN/>
              <w:snapToGrid w:val="0"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Объяснять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значение понятий  «государство», «демократия».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Узнавать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государственные символы России (флаг, герб, гимн).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Объяснять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символический смысл флага (цветов), герба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(изображений), гимна (фраз).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Участвовать в обсуждениях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взаимопонимания.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Подготовить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иллюстрированный текст (лист, эл. презентация) о культурном богатстве одного или нескольких народов России.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Создать свой рассказ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о России, государственных праздниках, памятниках культуры, используя данные учебника и средств массовой информации.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u w:val="single"/>
                <w:lang w:eastAsia="ru-RU" w:bidi="ar-SA"/>
              </w:rPr>
              <w:t>Находить и извлекать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необходимую информацию о настоящем нашей страны (о праздниках, достопримечательностях и т.п.) из текста, иллюстраций,  из дополнительных источников знаний (словари, </w:t>
            </w:r>
            <w:r w:rsidRPr="00D3126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энциклопедии, справочники). </w:t>
            </w: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Текущий контроль</w:t>
            </w: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с.110-113,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59/27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Власть народа. </w:t>
            </w:r>
            <w:r w:rsidRPr="00D3126D">
              <w:rPr>
                <w:rFonts w:eastAsia="Times New Roman" w:cs="Times New Roman"/>
                <w:i/>
                <w:color w:val="000000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 w:val="restart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Знать понятия: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СНГ, демократия, кон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ституция, гражда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нин. Президент, Го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 xml:space="preserve">сударственная Дума, 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символы государства, федерация, государственные празд</w:t>
            </w:r>
            <w:r w:rsidRPr="00D3126D">
              <w:rPr>
                <w:rFonts w:eastAsia="Times New Roman" w:cs="Times New Roman"/>
                <w:iCs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ники.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Уметь:</w:t>
            </w:r>
          </w:p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ориентироваться в образной историче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ской карте;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определять последовательность исто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рических событий, по некоторым отдельным признакам отличать эпохи рос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сийской истории: современная Россия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с.114-117,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23.04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60/28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Кто в государст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ве самый глав</w:t>
            </w: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softHyphen/>
              <w:t>ный?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с.118-121,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28.04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61/29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Народы России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Тетрадь с..55 №2</w:t>
            </w: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с.122-127,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30.04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62/30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Наш общий дом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Текущий контроль 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Учебник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с.128-131, ответить на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.;</w:t>
            </w:r>
          </w:p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05.05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63/31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Как нам жить?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Учебник с.132-135 ответить </w:t>
            </w:r>
            <w:proofErr w:type="spell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вопр</w:t>
            </w:r>
            <w:proofErr w:type="spellEnd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07.05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64\32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каком государстве мы живем?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12.05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65/33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Наши праздники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Подготовить сообщение</w:t>
            </w: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66/34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Сохраним историю родного края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19.05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67/35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Поведение при чрезвычайных ситуациях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Текущий контроль</w:t>
            </w:r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21.05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68/36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Обобщающий урок по курсу «Мое Отечество»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Тематический контроль</w:t>
            </w: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26.05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69/37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Контрольная  работа по курсу «Мое Отечество»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u w:val="single"/>
                <w:lang w:eastAsia="ru-RU" w:bidi="ar-SA"/>
              </w:rPr>
              <w:t>Применение</w:t>
            </w: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полученных знаний и умений на уроках в жизни.</w:t>
            </w: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Тематический контроль</w:t>
            </w: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28.05</w:t>
            </w: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3126D" w:rsidRPr="00D3126D" w:rsidTr="00172774">
        <w:trPr>
          <w:trHeight w:val="512"/>
        </w:trPr>
        <w:tc>
          <w:tcPr>
            <w:tcW w:w="675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70/38</w:t>
            </w:r>
          </w:p>
        </w:tc>
        <w:tc>
          <w:tcPr>
            <w:tcW w:w="2127" w:type="dxa"/>
          </w:tcPr>
          <w:p w:rsidR="00D3126D" w:rsidRPr="00D3126D" w:rsidRDefault="00D3126D" w:rsidP="00D3126D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Экскурсия в лес.       </w:t>
            </w:r>
            <w:r w:rsidRPr="00D3126D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Ориентирование в лесу</w:t>
            </w:r>
          </w:p>
        </w:tc>
        <w:tc>
          <w:tcPr>
            <w:tcW w:w="850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3126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09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</w:tcPr>
          <w:p w:rsidR="00D3126D" w:rsidRPr="00D3126D" w:rsidRDefault="00D3126D" w:rsidP="00D312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D3126D" w:rsidRDefault="00D3126D" w:rsidP="00D3126D">
      <w:pPr>
        <w:ind w:hanging="709"/>
      </w:pPr>
    </w:p>
    <w:sectPr w:rsidR="00D3126D" w:rsidSect="00D3126D">
      <w:pgSz w:w="16838" w:h="11906" w:orient="landscape"/>
      <w:pgMar w:top="709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EF6"/>
    <w:multiLevelType w:val="hybridMultilevel"/>
    <w:tmpl w:val="86E80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B1C0B"/>
    <w:multiLevelType w:val="multilevel"/>
    <w:tmpl w:val="0DB42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A30D29"/>
    <w:multiLevelType w:val="multilevel"/>
    <w:tmpl w:val="2B24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66A7E"/>
    <w:multiLevelType w:val="hybridMultilevel"/>
    <w:tmpl w:val="52E4558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24C4D"/>
    <w:multiLevelType w:val="singleLevel"/>
    <w:tmpl w:val="E8549F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>
    <w:nsid w:val="2AB80A6A"/>
    <w:multiLevelType w:val="hybridMultilevel"/>
    <w:tmpl w:val="81949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6277A"/>
    <w:multiLevelType w:val="multilevel"/>
    <w:tmpl w:val="4396344C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35B46C5D"/>
    <w:multiLevelType w:val="hybridMultilevel"/>
    <w:tmpl w:val="11707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600631"/>
    <w:multiLevelType w:val="multilevel"/>
    <w:tmpl w:val="8AD0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5F0AA1"/>
    <w:multiLevelType w:val="hybridMultilevel"/>
    <w:tmpl w:val="5E7E8260"/>
    <w:lvl w:ilvl="0" w:tplc="F714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C4559"/>
    <w:multiLevelType w:val="multilevel"/>
    <w:tmpl w:val="4C76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F57EE5"/>
    <w:multiLevelType w:val="multilevel"/>
    <w:tmpl w:val="EB02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852A46"/>
    <w:multiLevelType w:val="multilevel"/>
    <w:tmpl w:val="E74A8A72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4BA54964"/>
    <w:multiLevelType w:val="multilevel"/>
    <w:tmpl w:val="A6349F24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54546B59"/>
    <w:multiLevelType w:val="multilevel"/>
    <w:tmpl w:val="E676F2CE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>
    <w:nsid w:val="59A7178A"/>
    <w:multiLevelType w:val="hybridMultilevel"/>
    <w:tmpl w:val="A000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F3E09"/>
    <w:multiLevelType w:val="multilevel"/>
    <w:tmpl w:val="5966F5F2"/>
    <w:styleLink w:val="WW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66625A2"/>
    <w:multiLevelType w:val="multilevel"/>
    <w:tmpl w:val="DB96C994"/>
    <w:styleLink w:val="WWNum2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697166AD"/>
    <w:multiLevelType w:val="multilevel"/>
    <w:tmpl w:val="A7002C5A"/>
    <w:styleLink w:val="WWNum29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69C32EB7"/>
    <w:multiLevelType w:val="hybridMultilevel"/>
    <w:tmpl w:val="A6406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FF292D"/>
    <w:multiLevelType w:val="hybridMultilevel"/>
    <w:tmpl w:val="D820C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75867"/>
    <w:multiLevelType w:val="multilevel"/>
    <w:tmpl w:val="6A8A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13"/>
  </w:num>
  <w:num w:numId="5">
    <w:abstractNumId w:val="16"/>
  </w:num>
  <w:num w:numId="6">
    <w:abstractNumId w:val="17"/>
  </w:num>
  <w:num w:numId="7">
    <w:abstractNumId w:val="18"/>
  </w:num>
  <w:num w:numId="8">
    <w:abstractNumId w:val="18"/>
    <w:lvlOverride w:ilvl="0">
      <w:startOverride w:val="1"/>
    </w:lvlOverride>
  </w:num>
  <w:num w:numId="9">
    <w:abstractNumId w:val="0"/>
  </w:num>
  <w:num w:numId="10">
    <w:abstractNumId w:val="15"/>
  </w:num>
  <w:num w:numId="11">
    <w:abstractNumId w:val="3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0"/>
  </w:num>
  <w:num w:numId="20">
    <w:abstractNumId w:val="5"/>
  </w:num>
  <w:num w:numId="21">
    <w:abstractNumId w:val="7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96"/>
    <w:rsid w:val="00172774"/>
    <w:rsid w:val="001F0E10"/>
    <w:rsid w:val="005469F0"/>
    <w:rsid w:val="00610281"/>
    <w:rsid w:val="00683595"/>
    <w:rsid w:val="0068625C"/>
    <w:rsid w:val="006C73B9"/>
    <w:rsid w:val="00904A15"/>
    <w:rsid w:val="00967F96"/>
    <w:rsid w:val="00D3126D"/>
    <w:rsid w:val="00D34CEC"/>
    <w:rsid w:val="00D41420"/>
    <w:rsid w:val="00D86C26"/>
    <w:rsid w:val="00DA113F"/>
    <w:rsid w:val="00E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62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D3126D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862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No Spacing"/>
    <w:rsid w:val="00D3126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numbering" w:customStyle="1" w:styleId="WWNum23">
    <w:name w:val="WWNum23"/>
    <w:basedOn w:val="a2"/>
    <w:rsid w:val="00D3126D"/>
    <w:pPr>
      <w:numPr>
        <w:numId w:val="1"/>
      </w:numPr>
    </w:pPr>
  </w:style>
  <w:style w:type="numbering" w:customStyle="1" w:styleId="WWNum24">
    <w:name w:val="WWNum24"/>
    <w:basedOn w:val="a2"/>
    <w:rsid w:val="00D3126D"/>
    <w:pPr>
      <w:numPr>
        <w:numId w:val="2"/>
      </w:numPr>
    </w:pPr>
  </w:style>
  <w:style w:type="numbering" w:customStyle="1" w:styleId="WWNum25">
    <w:name w:val="WWNum25"/>
    <w:basedOn w:val="a2"/>
    <w:rsid w:val="00D3126D"/>
    <w:pPr>
      <w:numPr>
        <w:numId w:val="3"/>
      </w:numPr>
    </w:pPr>
  </w:style>
  <w:style w:type="numbering" w:customStyle="1" w:styleId="WWNum26">
    <w:name w:val="WWNum26"/>
    <w:basedOn w:val="a2"/>
    <w:rsid w:val="00D3126D"/>
    <w:pPr>
      <w:numPr>
        <w:numId w:val="4"/>
      </w:numPr>
    </w:pPr>
  </w:style>
  <w:style w:type="numbering" w:customStyle="1" w:styleId="WWNum27">
    <w:name w:val="WWNum27"/>
    <w:basedOn w:val="a2"/>
    <w:rsid w:val="00D3126D"/>
    <w:pPr>
      <w:numPr>
        <w:numId w:val="5"/>
      </w:numPr>
    </w:pPr>
  </w:style>
  <w:style w:type="numbering" w:customStyle="1" w:styleId="WWNum28">
    <w:name w:val="WWNum28"/>
    <w:basedOn w:val="a2"/>
    <w:rsid w:val="00D3126D"/>
    <w:pPr>
      <w:numPr>
        <w:numId w:val="6"/>
      </w:numPr>
    </w:pPr>
  </w:style>
  <w:style w:type="numbering" w:customStyle="1" w:styleId="WWNum29">
    <w:name w:val="WWNum29"/>
    <w:basedOn w:val="a2"/>
    <w:rsid w:val="00D3126D"/>
    <w:pPr>
      <w:numPr>
        <w:numId w:val="7"/>
      </w:numPr>
    </w:pPr>
  </w:style>
  <w:style w:type="character" w:customStyle="1" w:styleId="10">
    <w:name w:val="Заголовок 1 Знак"/>
    <w:basedOn w:val="a0"/>
    <w:link w:val="1"/>
    <w:rsid w:val="00D312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D3126D"/>
  </w:style>
  <w:style w:type="paragraph" w:styleId="a4">
    <w:name w:val="Body Text"/>
    <w:basedOn w:val="a"/>
    <w:link w:val="a5"/>
    <w:rsid w:val="00D3126D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character" w:customStyle="1" w:styleId="a5">
    <w:name w:val="Основной текст Знак"/>
    <w:basedOn w:val="a0"/>
    <w:link w:val="a4"/>
    <w:rsid w:val="00D312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D3126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7">
    <w:name w:val="Верхний колонтитул Знак"/>
    <w:basedOn w:val="a0"/>
    <w:link w:val="a6"/>
    <w:rsid w:val="00D312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rsid w:val="00D3126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9">
    <w:name w:val="Нижний колонтитул Знак"/>
    <w:basedOn w:val="a0"/>
    <w:link w:val="a8"/>
    <w:rsid w:val="00D312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alloon Text"/>
    <w:basedOn w:val="a"/>
    <w:link w:val="ab"/>
    <w:rsid w:val="00D3126D"/>
    <w:pPr>
      <w:widowControl/>
      <w:suppressAutoHyphens w:val="0"/>
      <w:autoSpaceDN/>
      <w:textAlignment w:val="auto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ab">
    <w:name w:val="Текст выноски Знак"/>
    <w:basedOn w:val="a0"/>
    <w:link w:val="aa"/>
    <w:rsid w:val="00D3126D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62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D3126D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862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No Spacing"/>
    <w:rsid w:val="00D3126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numbering" w:customStyle="1" w:styleId="WWNum23">
    <w:name w:val="WWNum23"/>
    <w:basedOn w:val="a2"/>
    <w:rsid w:val="00D3126D"/>
    <w:pPr>
      <w:numPr>
        <w:numId w:val="1"/>
      </w:numPr>
    </w:pPr>
  </w:style>
  <w:style w:type="numbering" w:customStyle="1" w:styleId="WWNum24">
    <w:name w:val="WWNum24"/>
    <w:basedOn w:val="a2"/>
    <w:rsid w:val="00D3126D"/>
    <w:pPr>
      <w:numPr>
        <w:numId w:val="2"/>
      </w:numPr>
    </w:pPr>
  </w:style>
  <w:style w:type="numbering" w:customStyle="1" w:styleId="WWNum25">
    <w:name w:val="WWNum25"/>
    <w:basedOn w:val="a2"/>
    <w:rsid w:val="00D3126D"/>
    <w:pPr>
      <w:numPr>
        <w:numId w:val="3"/>
      </w:numPr>
    </w:pPr>
  </w:style>
  <w:style w:type="numbering" w:customStyle="1" w:styleId="WWNum26">
    <w:name w:val="WWNum26"/>
    <w:basedOn w:val="a2"/>
    <w:rsid w:val="00D3126D"/>
    <w:pPr>
      <w:numPr>
        <w:numId w:val="4"/>
      </w:numPr>
    </w:pPr>
  </w:style>
  <w:style w:type="numbering" w:customStyle="1" w:styleId="WWNum27">
    <w:name w:val="WWNum27"/>
    <w:basedOn w:val="a2"/>
    <w:rsid w:val="00D3126D"/>
    <w:pPr>
      <w:numPr>
        <w:numId w:val="5"/>
      </w:numPr>
    </w:pPr>
  </w:style>
  <w:style w:type="numbering" w:customStyle="1" w:styleId="WWNum28">
    <w:name w:val="WWNum28"/>
    <w:basedOn w:val="a2"/>
    <w:rsid w:val="00D3126D"/>
    <w:pPr>
      <w:numPr>
        <w:numId w:val="6"/>
      </w:numPr>
    </w:pPr>
  </w:style>
  <w:style w:type="numbering" w:customStyle="1" w:styleId="WWNum29">
    <w:name w:val="WWNum29"/>
    <w:basedOn w:val="a2"/>
    <w:rsid w:val="00D3126D"/>
    <w:pPr>
      <w:numPr>
        <w:numId w:val="7"/>
      </w:numPr>
    </w:pPr>
  </w:style>
  <w:style w:type="character" w:customStyle="1" w:styleId="10">
    <w:name w:val="Заголовок 1 Знак"/>
    <w:basedOn w:val="a0"/>
    <w:link w:val="1"/>
    <w:rsid w:val="00D312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D3126D"/>
  </w:style>
  <w:style w:type="paragraph" w:styleId="a4">
    <w:name w:val="Body Text"/>
    <w:basedOn w:val="a"/>
    <w:link w:val="a5"/>
    <w:rsid w:val="00D3126D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character" w:customStyle="1" w:styleId="a5">
    <w:name w:val="Основной текст Знак"/>
    <w:basedOn w:val="a0"/>
    <w:link w:val="a4"/>
    <w:rsid w:val="00D312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D3126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7">
    <w:name w:val="Верхний колонтитул Знак"/>
    <w:basedOn w:val="a0"/>
    <w:link w:val="a6"/>
    <w:rsid w:val="00D312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rsid w:val="00D3126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9">
    <w:name w:val="Нижний колонтитул Знак"/>
    <w:basedOn w:val="a0"/>
    <w:link w:val="a8"/>
    <w:rsid w:val="00D312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alloon Text"/>
    <w:basedOn w:val="a"/>
    <w:link w:val="ab"/>
    <w:rsid w:val="00D3126D"/>
    <w:pPr>
      <w:widowControl/>
      <w:suppressAutoHyphens w:val="0"/>
      <w:autoSpaceDN/>
      <w:textAlignment w:val="auto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ab">
    <w:name w:val="Текст выноски Знак"/>
    <w:basedOn w:val="a0"/>
    <w:link w:val="aa"/>
    <w:rsid w:val="00D3126D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19</Pages>
  <Words>6259</Words>
  <Characters>35678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samsung</cp:lastModifiedBy>
  <cp:revision>11</cp:revision>
  <cp:lastPrinted>2014-09-11T10:03:00Z</cp:lastPrinted>
  <dcterms:created xsi:type="dcterms:W3CDTF">2014-08-31T17:31:00Z</dcterms:created>
  <dcterms:modified xsi:type="dcterms:W3CDTF">2014-09-11T16:26:00Z</dcterms:modified>
</cp:coreProperties>
</file>